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ayout w:type="fixed"/>
        <w:tblLook w:val="04A0" w:firstRow="1" w:lastRow="0" w:firstColumn="1" w:lastColumn="0" w:noHBand="0" w:noVBand="1"/>
      </w:tblPr>
      <w:tblGrid>
        <w:gridCol w:w="5098"/>
        <w:gridCol w:w="4984"/>
      </w:tblGrid>
      <w:tr w:rsidR="009E340F" w:rsidRPr="00D06A85" w14:paraId="66F8EB57" w14:textId="77777777" w:rsidTr="00D03AC1">
        <w:tc>
          <w:tcPr>
            <w:tcW w:w="5098" w:type="dxa"/>
          </w:tcPr>
          <w:p w14:paraId="5D0EC93B"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302FFA">
              <w:rPr>
                <w:rFonts w:ascii="Times New Roman" w:eastAsia="Times New Roman" w:hAnsi="Times New Roman" w:cs="Times New Roman"/>
                <w:b/>
                <w:sz w:val="24"/>
                <w:szCs w:val="24"/>
                <w:lang w:val="lt-LT" w:eastAsia="lt-LT"/>
              </w:rPr>
              <w:t>PREKIŲ</w:t>
            </w:r>
            <w:r w:rsidRPr="00D06A85">
              <w:rPr>
                <w:rFonts w:ascii="Times New Roman" w:eastAsia="Times New Roman" w:hAnsi="Times New Roman" w:cs="Times New Roman"/>
                <w:b/>
                <w:sz w:val="24"/>
                <w:szCs w:val="24"/>
                <w:lang w:val="lt-LT" w:eastAsia="lt-LT"/>
              </w:rPr>
              <w:t xml:space="preserve"> VIEŠOJO PIRKIMO-PARDAVIMO SUTARTIES PROJEKTAS </w:t>
            </w:r>
          </w:p>
          <w:p w14:paraId="1B4AD43F" w14:textId="77777777" w:rsidR="009E340F" w:rsidRPr="00D06A85" w:rsidRDefault="009E340F" w:rsidP="009E340F">
            <w:pPr>
              <w:rPr>
                <w:rFonts w:ascii="Times New Roman" w:eastAsia="Times New Roman" w:hAnsi="Times New Roman" w:cs="Times New Roman"/>
                <w:sz w:val="24"/>
                <w:szCs w:val="24"/>
                <w:lang w:val="lt-LT" w:eastAsia="lt-LT"/>
              </w:rPr>
            </w:pPr>
          </w:p>
          <w:p w14:paraId="20BD3960" w14:textId="77777777" w:rsidR="009E340F" w:rsidRPr="00D06A85" w:rsidRDefault="009E340F" w:rsidP="009E340F">
            <w:pPr>
              <w:ind w:left="24" w:firstLine="720"/>
              <w:jc w:val="cente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202_ m. ___________ d. Nr.</w:t>
            </w:r>
          </w:p>
          <w:p w14:paraId="164ECC1A" w14:textId="77777777" w:rsidR="009E340F" w:rsidRPr="00D06A85" w:rsidRDefault="009E340F" w:rsidP="009E340F">
            <w:pPr>
              <w:ind w:left="24"/>
              <w:jc w:val="center"/>
              <w:rPr>
                <w:rFonts w:ascii="Times New Roman" w:eastAsia="Times New Roman" w:hAnsi="Times New Roman" w:cs="Times New Roman"/>
                <w:i/>
                <w:sz w:val="24"/>
                <w:szCs w:val="24"/>
                <w:lang w:val="lt-LT" w:eastAsia="lt-LT"/>
              </w:rPr>
            </w:pPr>
            <w:r w:rsidRPr="00D06A85">
              <w:rPr>
                <w:rFonts w:ascii="Times New Roman" w:eastAsia="Times New Roman" w:hAnsi="Times New Roman" w:cs="Times New Roman"/>
                <w:i/>
                <w:sz w:val="24"/>
                <w:szCs w:val="24"/>
                <w:lang w:val="lt-LT" w:eastAsia="lt-LT"/>
              </w:rPr>
              <w:t>Vilnius</w:t>
            </w:r>
          </w:p>
          <w:p w14:paraId="67F8CC12" w14:textId="77777777" w:rsidR="009E340F" w:rsidRPr="00D06A85" w:rsidRDefault="009E340F" w:rsidP="009E340F">
            <w:pPr>
              <w:jc w:val="center"/>
              <w:rPr>
                <w:rFonts w:ascii="Times New Roman" w:eastAsia="Times New Roman" w:hAnsi="Times New Roman" w:cs="Times New Roman"/>
                <w:b/>
                <w:sz w:val="24"/>
                <w:szCs w:val="24"/>
                <w:lang w:val="lt-LT" w:eastAsia="lt-LT"/>
              </w:rPr>
            </w:pPr>
          </w:p>
          <w:p w14:paraId="4EB9CB72"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I. SPECIALIOJI DALIS</w:t>
            </w:r>
          </w:p>
          <w:p w14:paraId="48BEA663" w14:textId="77777777" w:rsidR="009E340F" w:rsidRPr="00D06A85" w:rsidRDefault="009E340F" w:rsidP="009E340F">
            <w:pPr>
              <w:jc w:val="both"/>
              <w:rPr>
                <w:rFonts w:ascii="Times New Roman" w:eastAsia="Times New Roman" w:hAnsi="Times New Roman" w:cs="Times New Roman"/>
                <w:b/>
                <w:sz w:val="24"/>
                <w:szCs w:val="24"/>
                <w:lang w:val="lt-LT" w:eastAsia="lt-LT"/>
              </w:rPr>
            </w:pPr>
          </w:p>
          <w:p w14:paraId="5501F2DD" w14:textId="0538B1A2"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t>Gynybos resursų agentūra prie Krašto apsaugos ministerijos</w:t>
            </w:r>
            <w:r w:rsidRPr="00D06A85">
              <w:rPr>
                <w:rFonts w:ascii="Times New Roman" w:eastAsia="Times New Roman" w:hAnsi="Times New Roman" w:cs="Times New Roman"/>
                <w:sz w:val="24"/>
                <w:szCs w:val="24"/>
                <w:lang w:val="lt-LT" w:eastAsia="lt-LT"/>
              </w:rPr>
              <w:t xml:space="preserve">, atstovaujama </w:t>
            </w:r>
            <w:r w:rsidR="00627952" w:rsidRPr="00627952">
              <w:rPr>
                <w:rFonts w:ascii="Times New Roman" w:eastAsia="Times New Roman" w:hAnsi="Times New Roman" w:cs="Times New Roman"/>
                <w:sz w:val="24"/>
                <w:szCs w:val="24"/>
                <w:lang w:val="lt-LT" w:eastAsia="lt-LT"/>
              </w:rPr>
              <w:t xml:space="preserve">GRA Atsargų valdymo departamento direktoriaus plk. ltn. Audriaus Buivydo, veikiančio pagal Lietuvos Respublikos krašto apsaugos ministro 2025 m. rugsėjo 15 d. įsakymu Nr. P-2043 „Dėl pavedimo plk. ltn. Audriui Buivydui vykdyti Gynybos resursų agentūros prie Krašto apsaugos ministerijos direktoriaus funkcijas“ suteiktus įgaliojimus </w:t>
            </w:r>
            <w:r w:rsidRPr="00D06A85">
              <w:rPr>
                <w:rFonts w:ascii="Times New Roman" w:eastAsia="Times New Roman" w:hAnsi="Times New Roman" w:cs="Times New Roman"/>
                <w:sz w:val="24"/>
                <w:szCs w:val="24"/>
                <w:lang w:val="lt-LT" w:eastAsia="lt-LT"/>
              </w:rPr>
              <w:t xml:space="preserve">(toliau –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ir</w:t>
            </w:r>
          </w:p>
          <w:p w14:paraId="46CEEC64" w14:textId="77777777"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191776">
              <w:rPr>
                <w:rFonts w:ascii="Times New Roman" w:eastAsia="Times New Roman" w:hAnsi="Times New Roman" w:cs="Times New Roman"/>
                <w:b/>
                <w:i/>
                <w:sz w:val="24"/>
                <w:szCs w:val="24"/>
                <w:lang w:val="lt-LT" w:eastAsia="lt-LT"/>
              </w:rPr>
              <w:t>(pardavėjas)</w:t>
            </w:r>
            <w:r w:rsidRPr="00191776">
              <w:rPr>
                <w:rFonts w:ascii="Times New Roman" w:eastAsia="Times New Roman" w:hAnsi="Times New Roman" w:cs="Times New Roman"/>
                <w:sz w:val="24"/>
                <w:szCs w:val="24"/>
                <w:lang w:val="lt-LT" w:eastAsia="lt-LT"/>
              </w:rPr>
              <w:t xml:space="preserve">, atstovaujama </w:t>
            </w:r>
            <w:r w:rsidRPr="00191776">
              <w:rPr>
                <w:rFonts w:ascii="Times New Roman" w:eastAsia="Times New Roman" w:hAnsi="Times New Roman" w:cs="Times New Roman"/>
                <w:i/>
                <w:sz w:val="24"/>
                <w:szCs w:val="24"/>
                <w:lang w:val="lt-LT" w:eastAsia="lt-LT"/>
              </w:rPr>
              <w:t>(pareigos, vardas, pavardė)</w:t>
            </w:r>
            <w:r w:rsidRPr="00191776">
              <w:rPr>
                <w:rFonts w:ascii="Times New Roman" w:eastAsia="Times New Roman" w:hAnsi="Times New Roman" w:cs="Times New Roman"/>
                <w:sz w:val="24"/>
                <w:szCs w:val="24"/>
                <w:lang w:val="lt-LT" w:eastAsia="lt-LT"/>
              </w:rPr>
              <w:t xml:space="preserve">, veikiančio (-ios) pagal </w:t>
            </w:r>
            <w:r w:rsidRPr="00191776">
              <w:rPr>
                <w:rFonts w:ascii="Times New Roman" w:eastAsia="Times New Roman" w:hAnsi="Times New Roman" w:cs="Times New Roman"/>
                <w:i/>
                <w:sz w:val="24"/>
                <w:szCs w:val="24"/>
                <w:lang w:val="lt-LT" w:eastAsia="lt-LT"/>
              </w:rPr>
              <w:t>(dokumentas, kurio pagrindu veikia asmuo)</w:t>
            </w:r>
            <w:r w:rsidRPr="00191776">
              <w:rPr>
                <w:rFonts w:ascii="Times New Roman" w:eastAsia="Times New Roman" w:hAnsi="Times New Roman" w:cs="Times New Roman"/>
                <w:sz w:val="24"/>
                <w:szCs w:val="24"/>
                <w:lang w:val="lt-LT" w:eastAsia="lt-LT"/>
              </w:rPr>
              <w:t xml:space="preserve"> (toliau – </w:t>
            </w:r>
            <w:r w:rsidRPr="00191776">
              <w:rPr>
                <w:rFonts w:ascii="Times New Roman" w:eastAsia="Times New Roman" w:hAnsi="Times New Roman" w:cs="Times New Roman"/>
                <w:b/>
                <w:sz w:val="24"/>
                <w:szCs w:val="24"/>
                <w:lang w:val="lt-LT" w:eastAsia="lt-LT"/>
              </w:rPr>
              <w:t>Pardavėjas</w:t>
            </w:r>
            <w:r w:rsidRPr="00191776">
              <w:rPr>
                <w:rFonts w:ascii="Times New Roman" w:eastAsia="Times New Roman" w:hAnsi="Times New Roman" w:cs="Times New Roman"/>
                <w:sz w:val="24"/>
                <w:szCs w:val="24"/>
                <w:lang w:val="lt-LT" w:eastAsia="lt-LT"/>
              </w:rPr>
              <w:t xml:space="preserve">), </w:t>
            </w:r>
          </w:p>
          <w:p w14:paraId="0B4F8595" w14:textId="2071D790"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toliau kartu šioje prekių viešojo pirkimo-pardavimo sutartyje vadinami „Šalimis“, o kiekvienas atskirai – „Šalimi“, vadovaudamiesi Lietuvos Respublikos viešųjų pirkimų, atliekamų gynybos ir saugumo srityje, įstatymu (toliau – VPAGSSĮ) ir 202</w:t>
            </w:r>
            <w:r w:rsidR="00A20B0E">
              <w:rPr>
                <w:rFonts w:ascii="Times New Roman" w:eastAsia="Times New Roman" w:hAnsi="Times New Roman" w:cs="Times New Roman"/>
                <w:sz w:val="24"/>
                <w:szCs w:val="24"/>
                <w:lang w:val="lt-LT" w:eastAsia="lt-LT"/>
              </w:rPr>
              <w:t>_</w:t>
            </w:r>
            <w:r w:rsidRPr="00D06A85">
              <w:rPr>
                <w:rFonts w:ascii="Times New Roman" w:eastAsia="Times New Roman" w:hAnsi="Times New Roman" w:cs="Times New Roman"/>
                <w:sz w:val="24"/>
                <w:szCs w:val="24"/>
                <w:lang w:val="lt-LT" w:eastAsia="lt-LT"/>
              </w:rPr>
              <w:t xml:space="preserve"> m. _________ __ d. CVP IS priemonėmis paskelbtame „</w:t>
            </w:r>
            <w:r w:rsidR="00173727">
              <w:rPr>
                <w:rFonts w:ascii="Times New Roman" w:eastAsia="Times New Roman" w:hAnsi="Times New Roman" w:cs="Times New Roman"/>
                <w:sz w:val="24"/>
                <w:szCs w:val="24"/>
                <w:lang w:val="lt-LT" w:eastAsia="lt-LT"/>
              </w:rPr>
              <w:t>Patrulinio laivo taktinės užduočių valdymo sistemos</w:t>
            </w:r>
            <w:r w:rsidRPr="00D06A85">
              <w:rPr>
                <w:rFonts w:ascii="Times New Roman" w:eastAsia="Times New Roman" w:hAnsi="Times New Roman" w:cs="Times New Roman"/>
                <w:sz w:val="24"/>
                <w:szCs w:val="24"/>
                <w:lang w:val="lt-LT" w:eastAsia="lt-LT"/>
              </w:rPr>
              <w:t xml:space="preserve">“ riboto konkurso būdu pirkime (CVP IS pirkimo Nr. </w:t>
            </w:r>
            <w:r w:rsidRPr="00191776">
              <w:rPr>
                <w:rFonts w:ascii="Times New Roman" w:eastAsia="Times New Roman" w:hAnsi="Times New Roman" w:cs="Times New Roman"/>
                <w:sz w:val="24"/>
                <w:szCs w:val="24"/>
                <w:lang w:val="lt-LT" w:eastAsia="lt-LT"/>
              </w:rPr>
              <w:t>________)</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pateiktu pasiūlymu, sudarė šią prekių viešojo pirkimo-pardavimo sutartį, toliau vadinamą „Sutartimi“, ir susitarė dėl toliau išvardintų sąlygų.</w:t>
            </w:r>
          </w:p>
          <w:p w14:paraId="04C46306" w14:textId="77777777" w:rsidR="009E340F" w:rsidRPr="00D06A85" w:rsidRDefault="009E340F" w:rsidP="009E340F">
            <w:pPr>
              <w:jc w:val="center"/>
              <w:rPr>
                <w:rFonts w:ascii="Times New Roman" w:eastAsia="Times New Roman" w:hAnsi="Times New Roman" w:cs="Times New Roman"/>
                <w:b/>
                <w:sz w:val="24"/>
                <w:szCs w:val="24"/>
                <w:lang w:val="lt-LT" w:eastAsia="lt-LT"/>
              </w:rPr>
            </w:pPr>
          </w:p>
        </w:tc>
        <w:tc>
          <w:tcPr>
            <w:tcW w:w="4984" w:type="dxa"/>
          </w:tcPr>
          <w:p w14:paraId="7D179200" w14:textId="77777777" w:rsidR="00D06A85" w:rsidRPr="002D1764" w:rsidRDefault="00D06A85" w:rsidP="0064281E">
            <w:pPr>
              <w:jc w:val="both"/>
              <w:rPr>
                <w:rFonts w:ascii="Times New Roman" w:hAnsi="Times New Roman" w:cs="Times New Roman"/>
                <w:b/>
                <w:sz w:val="24"/>
                <w:szCs w:val="24"/>
              </w:rPr>
            </w:pPr>
            <w:r w:rsidRPr="002D1764">
              <w:rPr>
                <w:rFonts w:ascii="Times New Roman" w:hAnsi="Times New Roman" w:cs="Times New Roman"/>
                <w:b/>
                <w:sz w:val="24"/>
                <w:szCs w:val="24"/>
              </w:rPr>
              <w:t>DRAFT CONTRACT FOR THE SALE AND PURCHASE OF GOODS</w:t>
            </w:r>
          </w:p>
          <w:p w14:paraId="0C490C61" w14:textId="77777777" w:rsidR="00D06A85" w:rsidRPr="002D1764" w:rsidRDefault="00D06A85" w:rsidP="0064281E">
            <w:pPr>
              <w:jc w:val="both"/>
              <w:rPr>
                <w:rFonts w:ascii="Times New Roman" w:hAnsi="Times New Roman" w:cs="Times New Roman"/>
                <w:b/>
                <w:sz w:val="24"/>
                <w:szCs w:val="24"/>
              </w:rPr>
            </w:pPr>
          </w:p>
          <w:p w14:paraId="696C9ACF" w14:textId="77777777" w:rsidR="00D06A85" w:rsidRPr="002D1764" w:rsidRDefault="00D06A85" w:rsidP="007601D3">
            <w:pPr>
              <w:jc w:val="center"/>
              <w:rPr>
                <w:rFonts w:ascii="Times New Roman" w:hAnsi="Times New Roman" w:cs="Times New Roman"/>
                <w:sz w:val="24"/>
                <w:szCs w:val="24"/>
              </w:rPr>
            </w:pPr>
            <w:r w:rsidRPr="002D1764">
              <w:rPr>
                <w:rFonts w:ascii="Times New Roman" w:hAnsi="Times New Roman" w:cs="Times New Roman"/>
                <w:sz w:val="24"/>
                <w:szCs w:val="24"/>
              </w:rPr>
              <w:t>________________202_, No.</w:t>
            </w:r>
          </w:p>
          <w:p w14:paraId="067BF289" w14:textId="77777777" w:rsidR="00D06A85" w:rsidRPr="002D1764" w:rsidRDefault="00D06A85" w:rsidP="007601D3">
            <w:pPr>
              <w:jc w:val="center"/>
              <w:rPr>
                <w:rFonts w:ascii="Times New Roman" w:hAnsi="Times New Roman" w:cs="Times New Roman"/>
                <w:i/>
                <w:sz w:val="24"/>
                <w:szCs w:val="24"/>
              </w:rPr>
            </w:pPr>
            <w:r w:rsidRPr="002D1764">
              <w:rPr>
                <w:rFonts w:ascii="Times New Roman" w:hAnsi="Times New Roman" w:cs="Times New Roman"/>
                <w:i/>
                <w:sz w:val="24"/>
                <w:szCs w:val="24"/>
              </w:rPr>
              <w:t>(place of conclusion)</w:t>
            </w:r>
          </w:p>
          <w:p w14:paraId="5C14247F" w14:textId="77777777" w:rsidR="00D06A85" w:rsidRPr="002D1764" w:rsidRDefault="00D06A85" w:rsidP="007601D3">
            <w:pPr>
              <w:jc w:val="center"/>
              <w:rPr>
                <w:rFonts w:ascii="Times New Roman" w:hAnsi="Times New Roman" w:cs="Times New Roman"/>
                <w:b/>
                <w:sz w:val="24"/>
                <w:szCs w:val="24"/>
              </w:rPr>
            </w:pPr>
          </w:p>
          <w:p w14:paraId="0BC8F4DB" w14:textId="77777777" w:rsidR="00D06A85" w:rsidRPr="002D1764" w:rsidRDefault="00D06A85" w:rsidP="007601D3">
            <w:pPr>
              <w:jc w:val="center"/>
              <w:rPr>
                <w:rFonts w:ascii="Times New Roman" w:hAnsi="Times New Roman" w:cs="Times New Roman"/>
                <w:b/>
                <w:sz w:val="24"/>
                <w:szCs w:val="24"/>
              </w:rPr>
            </w:pPr>
            <w:r w:rsidRPr="002D1764">
              <w:rPr>
                <w:rFonts w:ascii="Times New Roman" w:hAnsi="Times New Roman" w:cs="Times New Roman"/>
                <w:b/>
                <w:sz w:val="24"/>
                <w:szCs w:val="24"/>
              </w:rPr>
              <w:t>I. SPECIAL PART</w:t>
            </w:r>
          </w:p>
          <w:p w14:paraId="37662B6F" w14:textId="77777777" w:rsidR="00D06A85" w:rsidRPr="002D1764" w:rsidRDefault="00D06A85" w:rsidP="0064281E">
            <w:pPr>
              <w:jc w:val="both"/>
              <w:rPr>
                <w:rFonts w:ascii="Times New Roman" w:hAnsi="Times New Roman" w:cs="Times New Roman"/>
                <w:b/>
                <w:sz w:val="24"/>
                <w:szCs w:val="24"/>
              </w:rPr>
            </w:pPr>
          </w:p>
          <w:p w14:paraId="659D0BCD" w14:textId="1F575E12" w:rsidR="00D06A85" w:rsidRPr="002D1764" w:rsidRDefault="00D06A85" w:rsidP="0064281E">
            <w:pPr>
              <w:jc w:val="both"/>
              <w:rPr>
                <w:rFonts w:ascii="Times New Roman" w:hAnsi="Times New Roman" w:cs="Times New Roman"/>
                <w:sz w:val="24"/>
                <w:szCs w:val="24"/>
              </w:rPr>
            </w:pPr>
            <w:r w:rsidRPr="002D1764">
              <w:rPr>
                <w:rFonts w:ascii="Times New Roman" w:hAnsi="Times New Roman" w:cs="Times New Roman"/>
                <w:b/>
                <w:sz w:val="24"/>
                <w:szCs w:val="24"/>
              </w:rPr>
              <w:t>Defence Materiel Agency under the Ministry of National Defence</w:t>
            </w:r>
            <w:r w:rsidRPr="002D1764">
              <w:rPr>
                <w:rFonts w:ascii="Times New Roman" w:hAnsi="Times New Roman" w:cs="Times New Roman"/>
                <w:sz w:val="24"/>
                <w:szCs w:val="24"/>
              </w:rPr>
              <w:t xml:space="preserve"> (hereinafter – DMA), </w:t>
            </w:r>
            <w:r w:rsidR="00627952" w:rsidRPr="006B0E83">
              <w:rPr>
                <w:rFonts w:ascii="Times New Roman" w:hAnsi="Times New Roman" w:cs="Times New Roman"/>
                <w:sz w:val="24"/>
                <w:szCs w:val="24"/>
                <w:lang w:val="en-GB"/>
              </w:rPr>
              <w:t>represented by Director of Stockpile Management Department of DMA COL LTN Audrius Buivydas, acting under the authority granted by Order No. P-2043 of the Minister of National Defence of the Republic of Lithuania, titled “On the assignment of Col. Lt. Audrius Buivydas to perform the functions of the Director of the Defence Materiel Agency under the Ministry of National Defence”, dated 15 September 2025</w:t>
            </w:r>
            <w:r w:rsidRPr="002D1764">
              <w:rPr>
                <w:rFonts w:ascii="Times New Roman" w:hAnsi="Times New Roman" w:cs="Times New Roman"/>
                <w:sz w:val="24"/>
                <w:szCs w:val="24"/>
              </w:rPr>
              <w:t xml:space="preserve"> (hereinafter – the </w:t>
            </w:r>
            <w:r w:rsidRPr="002D1764">
              <w:rPr>
                <w:rFonts w:ascii="Times New Roman" w:hAnsi="Times New Roman" w:cs="Times New Roman"/>
                <w:b/>
                <w:sz w:val="24"/>
                <w:szCs w:val="24"/>
              </w:rPr>
              <w:t>Buyer</w:t>
            </w:r>
            <w:r w:rsidRPr="002D1764">
              <w:rPr>
                <w:rFonts w:ascii="Times New Roman" w:hAnsi="Times New Roman" w:cs="Times New Roman"/>
                <w:sz w:val="24"/>
                <w:szCs w:val="24"/>
              </w:rPr>
              <w:t>), and</w:t>
            </w:r>
          </w:p>
          <w:p w14:paraId="54DAA671" w14:textId="77777777" w:rsidR="00D06A85" w:rsidRPr="002D1764" w:rsidRDefault="00D06A85" w:rsidP="0064281E">
            <w:pPr>
              <w:jc w:val="both"/>
              <w:rPr>
                <w:rFonts w:ascii="Times New Roman" w:hAnsi="Times New Roman" w:cs="Times New Roman"/>
                <w:sz w:val="24"/>
                <w:szCs w:val="24"/>
              </w:rPr>
            </w:pPr>
            <w:r w:rsidRPr="002D1764">
              <w:rPr>
                <w:rFonts w:ascii="Times New Roman" w:hAnsi="Times New Roman" w:cs="Times New Roman"/>
                <w:b/>
                <w:i/>
                <w:sz w:val="24"/>
                <w:szCs w:val="24"/>
              </w:rPr>
              <w:t>(the Seller)</w:t>
            </w:r>
            <w:r w:rsidRPr="002D1764">
              <w:rPr>
                <w:rFonts w:ascii="Times New Roman" w:hAnsi="Times New Roman" w:cs="Times New Roman"/>
                <w:sz w:val="24"/>
                <w:szCs w:val="24"/>
              </w:rPr>
              <w:t>, represented by (</w:t>
            </w:r>
            <w:r w:rsidRPr="002D1764">
              <w:rPr>
                <w:rFonts w:ascii="Times New Roman" w:hAnsi="Times New Roman" w:cs="Times New Roman"/>
                <w:i/>
                <w:sz w:val="24"/>
                <w:szCs w:val="24"/>
              </w:rPr>
              <w:t>position, name, surname</w:t>
            </w:r>
            <w:r w:rsidRPr="002D1764">
              <w:rPr>
                <w:rFonts w:ascii="Times New Roman" w:hAnsi="Times New Roman" w:cs="Times New Roman"/>
                <w:sz w:val="24"/>
                <w:szCs w:val="24"/>
              </w:rPr>
              <w:t>), acting in accordance with (</w:t>
            </w:r>
            <w:r w:rsidRPr="002D1764">
              <w:rPr>
                <w:rFonts w:ascii="Times New Roman" w:hAnsi="Times New Roman" w:cs="Times New Roman"/>
                <w:i/>
                <w:sz w:val="24"/>
                <w:szCs w:val="24"/>
              </w:rPr>
              <w:t>the document, on the basis of which the entity is operating</w:t>
            </w:r>
            <w:r w:rsidRPr="002D1764">
              <w:rPr>
                <w:rFonts w:ascii="Times New Roman" w:hAnsi="Times New Roman" w:cs="Times New Roman"/>
                <w:sz w:val="24"/>
                <w:szCs w:val="24"/>
              </w:rPr>
              <w:t>) (hereinafter – the</w:t>
            </w:r>
            <w:r w:rsidRPr="002D1764">
              <w:rPr>
                <w:rFonts w:ascii="Times New Roman" w:hAnsi="Times New Roman" w:cs="Times New Roman"/>
                <w:b/>
                <w:sz w:val="24"/>
                <w:szCs w:val="24"/>
              </w:rPr>
              <w:t xml:space="preserve"> Seller</w:t>
            </w:r>
            <w:r w:rsidRPr="002D1764">
              <w:rPr>
                <w:rFonts w:ascii="Times New Roman" w:hAnsi="Times New Roman" w:cs="Times New Roman"/>
                <w:sz w:val="24"/>
                <w:szCs w:val="24"/>
              </w:rPr>
              <w:t xml:space="preserve">), </w:t>
            </w:r>
          </w:p>
          <w:p w14:paraId="46F959DA" w14:textId="3C7BD0E5" w:rsidR="009E340F" w:rsidRPr="002D1764" w:rsidRDefault="00D06A85" w:rsidP="004B7DBB">
            <w:pPr>
              <w:jc w:val="both"/>
              <w:rPr>
                <w:rFonts w:ascii="Times New Roman" w:hAnsi="Times New Roman" w:cs="Times New Roman"/>
                <w:sz w:val="24"/>
                <w:szCs w:val="24"/>
              </w:rPr>
            </w:pPr>
            <w:r w:rsidRPr="002D1764">
              <w:rPr>
                <w:rFonts w:ascii="Times New Roman" w:hAnsi="Times New Roman" w:cs="Times New Roman"/>
                <w:sz w:val="24"/>
                <w:szCs w:val="24"/>
              </w:rPr>
              <w:t xml:space="preserve">hereinafter in this Contract on the Purchase and Sale of Goods referred to as the Parties and each individually as the Party, in accordance with the Law of the Republic of Lithuania on Public Procurement in the Fields of Defence and Security (hereinafter – the Law) and with a Tender submitted by the </w:t>
            </w:r>
            <w:r w:rsidRPr="002D1764">
              <w:rPr>
                <w:rFonts w:ascii="Times New Roman" w:hAnsi="Times New Roman" w:cs="Times New Roman"/>
                <w:b/>
                <w:sz w:val="24"/>
                <w:szCs w:val="24"/>
              </w:rPr>
              <w:t>Seller</w:t>
            </w:r>
            <w:r w:rsidRPr="002D1764">
              <w:rPr>
                <w:rFonts w:ascii="Times New Roman" w:hAnsi="Times New Roman" w:cs="Times New Roman"/>
                <w:sz w:val="24"/>
                <w:szCs w:val="24"/>
              </w:rPr>
              <w:t xml:space="preserve"> in the restricted procurement “</w:t>
            </w:r>
            <w:r w:rsidR="00C627B2">
              <w:rPr>
                <w:rFonts w:ascii="Times New Roman" w:eastAsia="Times New Roman" w:hAnsi="Times New Roman" w:cs="Times New Roman"/>
                <w:sz w:val="24"/>
                <w:szCs w:val="24"/>
                <w:lang w:eastAsia="lt-LT"/>
              </w:rPr>
              <w:t>Combat Management System for LNS SĖLIS P15</w:t>
            </w:r>
            <w:r w:rsidRPr="002D1764">
              <w:rPr>
                <w:rFonts w:ascii="Times New Roman" w:hAnsi="Times New Roman" w:cs="Times New Roman"/>
                <w:sz w:val="24"/>
                <w:szCs w:val="24"/>
              </w:rPr>
              <w:t>”</w:t>
            </w:r>
            <w:r w:rsidR="002D1764">
              <w:rPr>
                <w:rFonts w:ascii="Times New Roman" w:hAnsi="Times New Roman" w:cs="Times New Roman"/>
                <w:sz w:val="24"/>
                <w:szCs w:val="24"/>
              </w:rPr>
              <w:t xml:space="preserve"> </w:t>
            </w:r>
            <w:r w:rsidRPr="002D1764">
              <w:rPr>
                <w:rFonts w:ascii="Times New Roman" w:hAnsi="Times New Roman" w:cs="Times New Roman"/>
                <w:sz w:val="24"/>
                <w:szCs w:val="24"/>
              </w:rPr>
              <w:t>(CPP IS procurement No. _______) published on CPP IS on ________ 202_, have entered into this Contract on the Sale and Purchase of Goods (hereinafter – the Contract) and agreed on the following conditions.</w:t>
            </w:r>
          </w:p>
        </w:tc>
      </w:tr>
      <w:tr w:rsidR="009E340F" w:rsidRPr="00D06A85" w14:paraId="789184C2" w14:textId="77777777" w:rsidTr="00D03AC1">
        <w:tc>
          <w:tcPr>
            <w:tcW w:w="5098" w:type="dxa"/>
          </w:tcPr>
          <w:p w14:paraId="76695F10" w14:textId="098C3B8B" w:rsidR="009E340F" w:rsidRPr="00AB29FD" w:rsidRDefault="009E340F" w:rsidP="009E340F">
            <w:pPr>
              <w:jc w:val="both"/>
              <w:rPr>
                <w:rFonts w:ascii="Times New Roman" w:eastAsia="Times New Roman" w:hAnsi="Times New Roman" w:cs="Times New Roman"/>
                <w:b/>
                <w:sz w:val="24"/>
                <w:szCs w:val="24"/>
                <w:lang w:val="lt-LT" w:eastAsia="lt-LT"/>
              </w:rPr>
            </w:pPr>
            <w:r w:rsidRPr="00AB29FD">
              <w:rPr>
                <w:rFonts w:ascii="Times New Roman" w:eastAsia="Times New Roman" w:hAnsi="Times New Roman" w:cs="Times New Roman"/>
                <w:b/>
                <w:sz w:val="24"/>
                <w:szCs w:val="24"/>
                <w:lang w:val="lt-LT" w:eastAsia="lt-LT"/>
              </w:rPr>
              <w:t>1. Sutarties objektas.</w:t>
            </w:r>
          </w:p>
          <w:p w14:paraId="61A817D4" w14:textId="00D6FC8B" w:rsidR="00240DA6" w:rsidRPr="00AB29FD" w:rsidRDefault="009E340F" w:rsidP="009E340F">
            <w:pPr>
              <w:jc w:val="both"/>
              <w:rPr>
                <w:rFonts w:ascii="Times New Roman" w:eastAsia="Times New Roman" w:hAnsi="Times New Roman" w:cs="Times New Roman"/>
                <w:sz w:val="24"/>
                <w:szCs w:val="24"/>
                <w:lang w:val="lt-LT" w:eastAsia="lt-LT"/>
              </w:rPr>
            </w:pPr>
            <w:r w:rsidRPr="00AB29FD">
              <w:rPr>
                <w:rFonts w:ascii="Times New Roman" w:eastAsia="Times New Roman" w:hAnsi="Times New Roman" w:cs="Times New Roman"/>
                <w:sz w:val="24"/>
                <w:szCs w:val="24"/>
                <w:lang w:val="lt-LT" w:eastAsia="lt-LT"/>
              </w:rPr>
              <w:t xml:space="preserve">1.1. </w:t>
            </w:r>
            <w:r w:rsidRPr="00A30546">
              <w:rPr>
                <w:rFonts w:ascii="Times New Roman" w:eastAsia="Times New Roman" w:hAnsi="Times New Roman" w:cs="Times New Roman"/>
                <w:b/>
                <w:sz w:val="24"/>
                <w:szCs w:val="24"/>
                <w:lang w:val="lt-LT" w:eastAsia="lt-LT"/>
              </w:rPr>
              <w:t>Pardavėjas</w:t>
            </w:r>
            <w:r w:rsidRPr="00A30546">
              <w:rPr>
                <w:rFonts w:ascii="Times New Roman" w:eastAsia="Times New Roman" w:hAnsi="Times New Roman" w:cs="Times New Roman"/>
                <w:sz w:val="24"/>
                <w:szCs w:val="24"/>
                <w:lang w:val="lt-LT" w:eastAsia="lt-LT"/>
              </w:rPr>
              <w:t xml:space="preserve"> įsipareigoja parduoti</w:t>
            </w:r>
            <w:r w:rsidR="00547A68">
              <w:rPr>
                <w:rFonts w:ascii="Times New Roman" w:eastAsia="Times New Roman" w:hAnsi="Times New Roman" w:cs="Times New Roman"/>
                <w:sz w:val="24"/>
                <w:szCs w:val="24"/>
                <w:lang w:val="lt-LT" w:eastAsia="lt-LT"/>
              </w:rPr>
              <w:t>, pristatyti</w:t>
            </w:r>
            <w:r w:rsidRPr="00A30546">
              <w:rPr>
                <w:rFonts w:ascii="Times New Roman" w:eastAsia="Times New Roman" w:hAnsi="Times New Roman" w:cs="Times New Roman"/>
                <w:sz w:val="24"/>
                <w:szCs w:val="24"/>
                <w:lang w:val="lt-LT" w:eastAsia="lt-LT"/>
              </w:rPr>
              <w:t xml:space="preserve"> ir </w:t>
            </w:r>
            <w:r w:rsidR="00173727">
              <w:rPr>
                <w:rFonts w:ascii="Times New Roman" w:eastAsia="Times New Roman" w:hAnsi="Times New Roman" w:cs="Times New Roman"/>
                <w:sz w:val="24"/>
                <w:szCs w:val="24"/>
                <w:lang w:val="lt-LT" w:eastAsia="lt-LT"/>
              </w:rPr>
              <w:t>sumontuoti taktinę užduočių valdymo sistemą</w:t>
            </w:r>
            <w:r w:rsidR="00173727" w:rsidRPr="00A30546">
              <w:rPr>
                <w:rFonts w:ascii="Times New Roman" w:eastAsia="Times New Roman" w:hAnsi="Times New Roman" w:cs="Times New Roman"/>
                <w:b/>
                <w:sz w:val="24"/>
                <w:szCs w:val="24"/>
                <w:lang w:val="lt-LT" w:eastAsia="lt-LT"/>
              </w:rPr>
              <w:t xml:space="preserve"> </w:t>
            </w:r>
            <w:r w:rsidRPr="00A30546">
              <w:rPr>
                <w:rFonts w:ascii="Times New Roman" w:eastAsia="Times New Roman" w:hAnsi="Times New Roman" w:cs="Times New Roman"/>
                <w:sz w:val="24"/>
                <w:szCs w:val="24"/>
                <w:lang w:val="lt-LT" w:eastAsia="lt-LT"/>
              </w:rPr>
              <w:t>(</w:t>
            </w:r>
            <w:r w:rsidRPr="00A30546">
              <w:rPr>
                <w:rFonts w:ascii="Times New Roman" w:eastAsia="Times New Roman" w:hAnsi="Times New Roman" w:cs="Times New Roman"/>
                <w:i/>
                <w:sz w:val="24"/>
                <w:szCs w:val="24"/>
                <w:lang w:val="lt-LT" w:eastAsia="lt-LT"/>
              </w:rPr>
              <w:t>nurodomas gamintojas, modelis</w:t>
            </w:r>
            <w:r w:rsidR="008E716C">
              <w:rPr>
                <w:rFonts w:ascii="Times New Roman" w:eastAsia="Times New Roman" w:hAnsi="Times New Roman" w:cs="Times New Roman"/>
                <w:i/>
                <w:sz w:val="24"/>
                <w:szCs w:val="24"/>
                <w:lang w:val="lt-LT" w:eastAsia="lt-LT"/>
              </w:rPr>
              <w:t xml:space="preserve">) </w:t>
            </w:r>
            <w:r w:rsidRPr="004B7DBB">
              <w:rPr>
                <w:rFonts w:ascii="Times New Roman" w:eastAsia="Times New Roman" w:hAnsi="Times New Roman" w:cs="Times New Roman"/>
                <w:sz w:val="24"/>
                <w:szCs w:val="24"/>
                <w:lang w:val="lt-LT" w:eastAsia="lt-LT"/>
              </w:rPr>
              <w:t xml:space="preserve">(toliau – </w:t>
            </w:r>
            <w:r w:rsidR="00445089" w:rsidRPr="004B7DBB">
              <w:rPr>
                <w:rFonts w:ascii="Times New Roman" w:eastAsia="Times New Roman" w:hAnsi="Times New Roman" w:cs="Times New Roman"/>
                <w:sz w:val="24"/>
                <w:szCs w:val="24"/>
                <w:lang w:val="lt-LT" w:eastAsia="lt-LT"/>
              </w:rPr>
              <w:t>Sistema</w:t>
            </w:r>
            <w:r w:rsidRPr="004B7DBB">
              <w:rPr>
                <w:rFonts w:ascii="Times New Roman" w:eastAsia="Times New Roman" w:hAnsi="Times New Roman" w:cs="Times New Roman"/>
                <w:sz w:val="24"/>
                <w:szCs w:val="24"/>
                <w:lang w:val="lt-LT" w:eastAsia="lt-LT"/>
              </w:rPr>
              <w:t>)</w:t>
            </w:r>
            <w:r w:rsidRPr="00A30546">
              <w:rPr>
                <w:rFonts w:ascii="Times New Roman" w:eastAsia="Times New Roman" w:hAnsi="Times New Roman" w:cs="Times New Roman"/>
                <w:sz w:val="24"/>
                <w:szCs w:val="24"/>
                <w:lang w:val="lt-LT" w:eastAsia="lt-LT"/>
              </w:rPr>
              <w:t xml:space="preserve">, </w:t>
            </w:r>
            <w:r w:rsidR="00767094" w:rsidRPr="00A30546">
              <w:rPr>
                <w:rFonts w:ascii="Times New Roman" w:eastAsia="Times New Roman" w:hAnsi="Times New Roman" w:cs="Times New Roman"/>
                <w:sz w:val="24"/>
                <w:szCs w:val="24"/>
                <w:lang w:val="lt-LT" w:eastAsia="lt-LT"/>
              </w:rPr>
              <w:t>atitinkanči</w:t>
            </w:r>
            <w:r w:rsidR="00767094">
              <w:rPr>
                <w:rFonts w:ascii="Times New Roman" w:eastAsia="Times New Roman" w:hAnsi="Times New Roman" w:cs="Times New Roman"/>
                <w:sz w:val="24"/>
                <w:szCs w:val="24"/>
                <w:lang w:val="lt-LT" w:eastAsia="lt-LT"/>
              </w:rPr>
              <w:t>ą</w:t>
            </w:r>
            <w:r w:rsidR="00767094" w:rsidRPr="00A30546">
              <w:rPr>
                <w:rFonts w:ascii="Times New Roman" w:eastAsia="Times New Roman" w:hAnsi="Times New Roman" w:cs="Times New Roman"/>
                <w:sz w:val="24"/>
                <w:szCs w:val="24"/>
                <w:lang w:val="lt-LT" w:eastAsia="lt-LT"/>
              </w:rPr>
              <w:t xml:space="preserve"> </w:t>
            </w:r>
            <w:r w:rsidRPr="00A30546">
              <w:rPr>
                <w:rFonts w:ascii="Times New Roman" w:eastAsia="Times New Roman" w:hAnsi="Times New Roman" w:cs="Times New Roman"/>
                <w:sz w:val="24"/>
                <w:szCs w:val="24"/>
                <w:lang w:val="lt-LT" w:eastAsia="lt-LT"/>
              </w:rPr>
              <w:t>Sutarties 1 priede „</w:t>
            </w:r>
            <w:r w:rsidR="00173727">
              <w:rPr>
                <w:rFonts w:ascii="Times New Roman" w:eastAsia="Times New Roman" w:hAnsi="Times New Roman" w:cs="Times New Roman"/>
                <w:sz w:val="24"/>
                <w:szCs w:val="24"/>
                <w:lang w:val="lt-LT" w:eastAsia="lt-LT"/>
              </w:rPr>
              <w:t>T</w:t>
            </w:r>
            <w:r w:rsidR="004F3568" w:rsidRPr="00A30546">
              <w:rPr>
                <w:rFonts w:ascii="Times New Roman" w:eastAsia="Times New Roman" w:hAnsi="Times New Roman" w:cs="Times New Roman"/>
                <w:sz w:val="24"/>
                <w:szCs w:val="24"/>
                <w:lang w:val="lt-LT" w:eastAsia="lt-LT"/>
              </w:rPr>
              <w:t>echninė specifikacij</w:t>
            </w:r>
            <w:r w:rsidR="006B10EB" w:rsidRPr="00A30546">
              <w:rPr>
                <w:rFonts w:ascii="Times New Roman" w:eastAsia="Times New Roman" w:hAnsi="Times New Roman" w:cs="Times New Roman"/>
                <w:sz w:val="24"/>
                <w:szCs w:val="24"/>
                <w:lang w:val="lt-LT" w:eastAsia="lt-LT"/>
              </w:rPr>
              <w:t>a</w:t>
            </w:r>
            <w:r w:rsidR="004F3568" w:rsidRPr="00A30546">
              <w:rPr>
                <w:rFonts w:ascii="Times New Roman" w:eastAsia="Times New Roman" w:hAnsi="Times New Roman" w:cs="Times New Roman"/>
                <w:i/>
                <w:sz w:val="24"/>
                <w:szCs w:val="24"/>
                <w:lang w:val="lt-LT" w:eastAsia="lt-LT"/>
              </w:rPr>
              <w:t xml:space="preserve"> </w:t>
            </w:r>
            <w:r w:rsidR="00173727">
              <w:rPr>
                <w:rFonts w:ascii="Times New Roman" w:eastAsia="Times New Roman" w:hAnsi="Times New Roman" w:cs="Times New Roman"/>
                <w:sz w:val="24"/>
                <w:szCs w:val="24"/>
                <w:lang w:val="lt-LT" w:eastAsia="lt-LT"/>
              </w:rPr>
              <w:t>Taktinė užduočių valdymo sistema skirt</w:t>
            </w:r>
            <w:r w:rsidR="00547A68">
              <w:rPr>
                <w:rFonts w:ascii="Times New Roman" w:eastAsia="Times New Roman" w:hAnsi="Times New Roman" w:cs="Times New Roman"/>
                <w:sz w:val="24"/>
                <w:szCs w:val="24"/>
                <w:lang w:val="lt-LT" w:eastAsia="lt-LT"/>
              </w:rPr>
              <w:t>a</w:t>
            </w:r>
            <w:r w:rsidR="00173727">
              <w:rPr>
                <w:rFonts w:ascii="Times New Roman" w:eastAsia="Times New Roman" w:hAnsi="Times New Roman" w:cs="Times New Roman"/>
                <w:sz w:val="24"/>
                <w:szCs w:val="24"/>
                <w:lang w:val="lt-LT" w:eastAsia="lt-LT"/>
              </w:rPr>
              <w:t xml:space="preserve"> PL „Sėlis“ P15“</w:t>
            </w:r>
            <w:r w:rsidR="00497981" w:rsidRPr="00A30546">
              <w:rPr>
                <w:rFonts w:ascii="Times New Roman" w:eastAsia="Times New Roman" w:hAnsi="Times New Roman" w:cs="Times New Roman"/>
                <w:sz w:val="24"/>
                <w:szCs w:val="24"/>
                <w:lang w:val="lt-LT" w:eastAsia="lt-LT"/>
              </w:rPr>
              <w:t xml:space="preserve"> </w:t>
            </w:r>
            <w:r w:rsidRPr="00A30546">
              <w:rPr>
                <w:rFonts w:ascii="Times New Roman" w:eastAsia="Times New Roman" w:hAnsi="Times New Roman" w:cs="Times New Roman"/>
                <w:sz w:val="24"/>
                <w:szCs w:val="24"/>
                <w:lang w:val="lt-LT" w:eastAsia="lt-LT"/>
              </w:rPr>
              <w:t xml:space="preserve">(toliau – 1 priedas) </w:t>
            </w:r>
            <w:r w:rsidR="0003509C" w:rsidRPr="00C75BE1">
              <w:rPr>
                <w:rFonts w:ascii="Times New Roman" w:hAnsi="Times New Roman" w:cs="Times New Roman"/>
                <w:sz w:val="24"/>
                <w:szCs w:val="24"/>
                <w:lang w:val="lt-LT"/>
              </w:rPr>
              <w:t>nurodytus reikalavimus</w:t>
            </w:r>
            <w:r w:rsidR="00547A68">
              <w:rPr>
                <w:rFonts w:ascii="Times New Roman" w:hAnsi="Times New Roman" w:cs="Times New Roman"/>
                <w:sz w:val="24"/>
                <w:szCs w:val="24"/>
                <w:lang w:val="lt-LT"/>
              </w:rPr>
              <w:t>,</w:t>
            </w:r>
            <w:r w:rsidR="0003509C" w:rsidRPr="00C75BE1">
              <w:rPr>
                <w:rFonts w:ascii="Times New Roman" w:hAnsi="Times New Roman" w:cs="Times New Roman"/>
                <w:sz w:val="24"/>
                <w:szCs w:val="24"/>
                <w:lang w:val="lt-LT"/>
              </w:rPr>
              <w:t xml:space="preserve"> </w:t>
            </w:r>
            <w:r w:rsidR="0003509C" w:rsidRPr="00C91B3E">
              <w:rPr>
                <w:rFonts w:ascii="Times New Roman" w:hAnsi="Times New Roman" w:cs="Times New Roman"/>
                <w:b/>
                <w:sz w:val="24"/>
                <w:szCs w:val="24"/>
                <w:lang w:val="lt-LT"/>
              </w:rPr>
              <w:t>Pardavėjo</w:t>
            </w:r>
            <w:r w:rsidR="0003509C" w:rsidRPr="00C75BE1">
              <w:rPr>
                <w:rFonts w:ascii="Times New Roman" w:hAnsi="Times New Roman" w:cs="Times New Roman"/>
                <w:sz w:val="24"/>
                <w:szCs w:val="24"/>
                <w:lang w:val="lt-LT"/>
              </w:rPr>
              <w:t xml:space="preserve"> </w:t>
            </w:r>
            <w:r w:rsidR="00547A68" w:rsidRPr="00C75BE1">
              <w:rPr>
                <w:rFonts w:ascii="Times New Roman" w:hAnsi="Times New Roman" w:cs="Times New Roman"/>
                <w:sz w:val="24"/>
                <w:szCs w:val="24"/>
                <w:lang w:val="lt-LT"/>
              </w:rPr>
              <w:t>pasiūlym</w:t>
            </w:r>
            <w:r w:rsidR="00547A68">
              <w:rPr>
                <w:rFonts w:ascii="Times New Roman" w:hAnsi="Times New Roman" w:cs="Times New Roman"/>
                <w:sz w:val="24"/>
                <w:szCs w:val="24"/>
                <w:lang w:val="lt-LT"/>
              </w:rPr>
              <w:t>ą</w:t>
            </w:r>
            <w:r w:rsidR="00547A68" w:rsidRPr="00C75BE1">
              <w:rPr>
                <w:rFonts w:ascii="Times New Roman" w:hAnsi="Times New Roman" w:cs="Times New Roman"/>
                <w:sz w:val="24"/>
                <w:szCs w:val="24"/>
                <w:lang w:val="lt-LT"/>
              </w:rPr>
              <w:t xml:space="preserve"> </w:t>
            </w:r>
            <w:r w:rsidR="0003509C" w:rsidRPr="00C75BE1">
              <w:rPr>
                <w:rFonts w:ascii="Times New Roman" w:hAnsi="Times New Roman" w:cs="Times New Roman"/>
                <w:sz w:val="24"/>
                <w:szCs w:val="24"/>
                <w:lang w:val="lt-LT"/>
              </w:rPr>
              <w:t xml:space="preserve">(2 </w:t>
            </w:r>
            <w:r w:rsidR="00547A68" w:rsidRPr="00C75BE1">
              <w:rPr>
                <w:rFonts w:ascii="Times New Roman" w:hAnsi="Times New Roman" w:cs="Times New Roman"/>
                <w:sz w:val="24"/>
                <w:szCs w:val="24"/>
                <w:lang w:val="lt-LT"/>
              </w:rPr>
              <w:t>pried</w:t>
            </w:r>
            <w:r w:rsidR="00547A68">
              <w:rPr>
                <w:rFonts w:ascii="Times New Roman" w:hAnsi="Times New Roman" w:cs="Times New Roman"/>
                <w:sz w:val="24"/>
                <w:szCs w:val="24"/>
                <w:lang w:val="lt-LT"/>
              </w:rPr>
              <w:t>as</w:t>
            </w:r>
            <w:r w:rsidR="0003509C" w:rsidRPr="00C75BE1">
              <w:rPr>
                <w:rFonts w:ascii="Times New Roman" w:hAnsi="Times New Roman" w:cs="Times New Roman"/>
                <w:sz w:val="24"/>
                <w:szCs w:val="24"/>
                <w:lang w:val="lt-LT"/>
              </w:rPr>
              <w:t xml:space="preserve">) ir kitus Sutartyje ir jos prieduose nurodytus </w:t>
            </w:r>
            <w:r w:rsidRPr="00C75BE1">
              <w:rPr>
                <w:rFonts w:ascii="Times New Roman" w:eastAsia="Times New Roman" w:hAnsi="Times New Roman" w:cs="Times New Roman"/>
                <w:sz w:val="24"/>
                <w:szCs w:val="24"/>
                <w:lang w:val="lt-LT" w:eastAsia="lt-LT"/>
              </w:rPr>
              <w:t>reikalavimus</w:t>
            </w:r>
            <w:r w:rsidRPr="00A30546">
              <w:rPr>
                <w:rFonts w:ascii="Times New Roman" w:eastAsia="Times New Roman" w:hAnsi="Times New Roman" w:cs="Times New Roman"/>
                <w:sz w:val="24"/>
                <w:szCs w:val="24"/>
                <w:lang w:val="lt-LT" w:eastAsia="lt-LT"/>
              </w:rPr>
              <w:t>.</w:t>
            </w:r>
            <w:r w:rsidRPr="00A30546">
              <w:rPr>
                <w:rFonts w:ascii="Times New Roman" w:eastAsia="Times New Roman" w:hAnsi="Times New Roman" w:cs="Times New Roman"/>
                <w:sz w:val="28"/>
                <w:szCs w:val="24"/>
                <w:lang w:val="lt-LT" w:eastAsia="lt-LT"/>
              </w:rPr>
              <w:t xml:space="preserve"> </w:t>
            </w:r>
          </w:p>
          <w:p w14:paraId="2BD16E01" w14:textId="75600D6B" w:rsidR="001D61EB" w:rsidRDefault="0098349C" w:rsidP="009E340F">
            <w:pPr>
              <w:jc w:val="both"/>
              <w:rPr>
                <w:rFonts w:ascii="Times New Roman" w:eastAsia="Times New Roman" w:hAnsi="Times New Roman" w:cs="Times New Roman"/>
                <w:sz w:val="24"/>
                <w:szCs w:val="24"/>
                <w:lang w:val="lt-LT" w:eastAsia="lt-LT"/>
              </w:rPr>
            </w:pPr>
            <w:r w:rsidRPr="00AB29FD">
              <w:rPr>
                <w:rFonts w:ascii="Times New Roman" w:eastAsia="Times New Roman" w:hAnsi="Times New Roman" w:cs="Times New Roman"/>
                <w:sz w:val="24"/>
                <w:szCs w:val="24"/>
                <w:lang w:val="lt-LT" w:eastAsia="lt-LT"/>
              </w:rPr>
              <w:t>1.2</w:t>
            </w:r>
            <w:r w:rsidR="009E340F" w:rsidRPr="00AB29FD">
              <w:rPr>
                <w:rFonts w:ascii="Times New Roman" w:eastAsia="Times New Roman" w:hAnsi="Times New Roman" w:cs="Times New Roman"/>
                <w:sz w:val="24"/>
                <w:szCs w:val="24"/>
                <w:lang w:val="lt-LT" w:eastAsia="lt-LT"/>
              </w:rPr>
              <w:t xml:space="preserve">. </w:t>
            </w:r>
            <w:r w:rsidR="001D61EB" w:rsidRPr="001D61EB">
              <w:rPr>
                <w:rFonts w:ascii="Times New Roman" w:eastAsia="Times New Roman" w:hAnsi="Times New Roman" w:cs="Times New Roman"/>
                <w:b/>
                <w:sz w:val="24"/>
                <w:szCs w:val="24"/>
                <w:lang w:val="lt-LT" w:eastAsia="lt-LT"/>
              </w:rPr>
              <w:t>Pirkėjas</w:t>
            </w:r>
            <w:r w:rsidR="001D61EB" w:rsidRPr="001D61EB">
              <w:rPr>
                <w:rFonts w:ascii="Times New Roman" w:eastAsia="Times New Roman" w:hAnsi="Times New Roman" w:cs="Times New Roman"/>
                <w:sz w:val="24"/>
                <w:szCs w:val="24"/>
                <w:lang w:val="lt-LT" w:eastAsia="lt-LT"/>
              </w:rPr>
              <w:t xml:space="preserve"> </w:t>
            </w:r>
            <w:r w:rsidR="007720CD">
              <w:rPr>
                <w:rFonts w:ascii="Times New Roman" w:eastAsia="Times New Roman" w:hAnsi="Times New Roman" w:cs="Times New Roman"/>
                <w:sz w:val="24"/>
                <w:szCs w:val="24"/>
                <w:lang w:val="lt-LT" w:eastAsia="lt-LT"/>
              </w:rPr>
              <w:t xml:space="preserve">su </w:t>
            </w:r>
            <w:r w:rsidR="007720CD" w:rsidRPr="00C91B3E">
              <w:rPr>
                <w:rFonts w:ascii="Times New Roman" w:eastAsia="Times New Roman" w:hAnsi="Times New Roman" w:cs="Times New Roman"/>
                <w:b/>
                <w:sz w:val="24"/>
                <w:szCs w:val="24"/>
                <w:lang w:val="lt-LT" w:eastAsia="lt-LT"/>
              </w:rPr>
              <w:t>Mokėtoju</w:t>
            </w:r>
            <w:r w:rsidR="007720CD" w:rsidRPr="007720CD">
              <w:rPr>
                <w:rFonts w:ascii="Times New Roman" w:eastAsia="Times New Roman" w:hAnsi="Times New Roman" w:cs="Times New Roman"/>
                <w:sz w:val="24"/>
                <w:szCs w:val="24"/>
                <w:lang w:val="lt-LT" w:eastAsia="lt-LT"/>
              </w:rPr>
              <w:t xml:space="preserve"> (Lietuvos kariuomenė)</w:t>
            </w:r>
            <w:r w:rsidR="007720CD">
              <w:rPr>
                <w:rFonts w:ascii="Times New Roman" w:eastAsia="Times New Roman" w:hAnsi="Times New Roman" w:cs="Times New Roman"/>
                <w:sz w:val="24"/>
                <w:szCs w:val="24"/>
                <w:lang w:val="lt-LT" w:eastAsia="lt-LT"/>
              </w:rPr>
              <w:t xml:space="preserve"> </w:t>
            </w:r>
            <w:r w:rsidR="001D61EB" w:rsidRPr="001D61EB">
              <w:rPr>
                <w:rFonts w:ascii="Times New Roman" w:eastAsia="Times New Roman" w:hAnsi="Times New Roman" w:cs="Times New Roman"/>
                <w:sz w:val="24"/>
                <w:szCs w:val="24"/>
                <w:lang w:val="lt-LT" w:eastAsia="lt-LT"/>
              </w:rPr>
              <w:t>įsipareigoja priimti ir sumokėti už Sutartyje ir jos prieduose nustatytus reikalavimus atitinkanči</w:t>
            </w:r>
            <w:r w:rsidR="00547A68">
              <w:rPr>
                <w:rFonts w:ascii="Times New Roman" w:eastAsia="Times New Roman" w:hAnsi="Times New Roman" w:cs="Times New Roman"/>
                <w:sz w:val="24"/>
                <w:szCs w:val="24"/>
                <w:lang w:val="lt-LT" w:eastAsia="lt-LT"/>
              </w:rPr>
              <w:t>ą</w:t>
            </w:r>
            <w:r w:rsidR="001D61EB" w:rsidRPr="001D61EB">
              <w:rPr>
                <w:rFonts w:ascii="Times New Roman" w:eastAsia="Times New Roman" w:hAnsi="Times New Roman" w:cs="Times New Roman"/>
                <w:sz w:val="24"/>
                <w:szCs w:val="24"/>
                <w:lang w:val="lt-LT" w:eastAsia="lt-LT"/>
              </w:rPr>
              <w:t xml:space="preserve"> </w:t>
            </w:r>
            <w:r w:rsidR="00445089">
              <w:rPr>
                <w:rFonts w:ascii="Times New Roman" w:eastAsia="Times New Roman" w:hAnsi="Times New Roman" w:cs="Times New Roman"/>
                <w:sz w:val="24"/>
                <w:szCs w:val="24"/>
                <w:lang w:val="lt-LT" w:eastAsia="lt-LT"/>
              </w:rPr>
              <w:t>Sistemą</w:t>
            </w:r>
            <w:r w:rsidR="001D61EB" w:rsidRPr="001D61EB">
              <w:rPr>
                <w:rFonts w:ascii="Times New Roman" w:eastAsia="Times New Roman" w:hAnsi="Times New Roman" w:cs="Times New Roman"/>
                <w:sz w:val="24"/>
                <w:szCs w:val="24"/>
                <w:lang w:val="lt-LT" w:eastAsia="lt-LT"/>
              </w:rPr>
              <w:t xml:space="preserve">. </w:t>
            </w:r>
            <w:r w:rsidR="007720CD">
              <w:rPr>
                <w:rFonts w:ascii="Times New Roman" w:eastAsia="Times New Roman" w:hAnsi="Times New Roman" w:cs="Times New Roman"/>
                <w:b/>
                <w:sz w:val="24"/>
                <w:szCs w:val="24"/>
                <w:lang w:val="lt-LT" w:eastAsia="lt-LT"/>
              </w:rPr>
              <w:t>Mokėtojas</w:t>
            </w:r>
            <w:r w:rsidR="007720CD" w:rsidRPr="001D61EB">
              <w:rPr>
                <w:rFonts w:ascii="Times New Roman" w:eastAsia="Times New Roman" w:hAnsi="Times New Roman" w:cs="Times New Roman"/>
                <w:sz w:val="24"/>
                <w:szCs w:val="24"/>
                <w:lang w:val="lt-LT" w:eastAsia="lt-LT"/>
              </w:rPr>
              <w:t xml:space="preserve"> </w:t>
            </w:r>
            <w:r w:rsidR="001D61EB" w:rsidRPr="001D61EB">
              <w:rPr>
                <w:rFonts w:ascii="Times New Roman" w:eastAsia="Times New Roman" w:hAnsi="Times New Roman" w:cs="Times New Roman"/>
                <w:sz w:val="24"/>
                <w:szCs w:val="24"/>
                <w:lang w:val="lt-LT" w:eastAsia="lt-LT"/>
              </w:rPr>
              <w:t xml:space="preserve">už </w:t>
            </w:r>
            <w:r w:rsidR="00445089">
              <w:rPr>
                <w:rFonts w:ascii="Times New Roman" w:eastAsia="Times New Roman" w:hAnsi="Times New Roman" w:cs="Times New Roman"/>
                <w:sz w:val="24"/>
                <w:szCs w:val="24"/>
                <w:lang w:val="lt-LT" w:eastAsia="lt-LT"/>
              </w:rPr>
              <w:t>Sistemą</w:t>
            </w:r>
            <w:r w:rsidR="00767094" w:rsidRPr="001D61EB">
              <w:rPr>
                <w:rFonts w:ascii="Times New Roman" w:eastAsia="Times New Roman" w:hAnsi="Times New Roman" w:cs="Times New Roman"/>
                <w:sz w:val="24"/>
                <w:szCs w:val="24"/>
                <w:lang w:val="lt-LT" w:eastAsia="lt-LT"/>
              </w:rPr>
              <w:t xml:space="preserve"> </w:t>
            </w:r>
            <w:r w:rsidR="001D61EB" w:rsidRPr="001D61EB">
              <w:rPr>
                <w:rFonts w:ascii="Times New Roman" w:eastAsia="Times New Roman" w:hAnsi="Times New Roman" w:cs="Times New Roman"/>
                <w:sz w:val="24"/>
                <w:szCs w:val="24"/>
                <w:lang w:val="lt-LT" w:eastAsia="lt-LT"/>
              </w:rPr>
              <w:t>sumoka Sutarties nustatyta tvarka.</w:t>
            </w:r>
          </w:p>
          <w:p w14:paraId="48081CC6" w14:textId="00EFA71A" w:rsidR="00547A68" w:rsidRDefault="00547A68"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lastRenderedPageBreak/>
              <w:t>1.3. Sistema</w:t>
            </w:r>
            <w:r w:rsidRPr="00547A68">
              <w:rPr>
                <w:rFonts w:ascii="Times New Roman" w:eastAsia="Times New Roman" w:hAnsi="Times New Roman" w:cs="Times New Roman"/>
                <w:sz w:val="24"/>
                <w:szCs w:val="24"/>
                <w:lang w:val="lt-LT" w:eastAsia="lt-LT"/>
              </w:rPr>
              <w:t>, atitinkan</w:t>
            </w:r>
            <w:r>
              <w:rPr>
                <w:rFonts w:ascii="Times New Roman" w:eastAsia="Times New Roman" w:hAnsi="Times New Roman" w:cs="Times New Roman"/>
                <w:sz w:val="24"/>
                <w:szCs w:val="24"/>
                <w:lang w:val="lt-LT" w:eastAsia="lt-LT"/>
              </w:rPr>
              <w:t>ti</w:t>
            </w:r>
            <w:r w:rsidRPr="00547A68">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1</w:t>
            </w:r>
            <w:r w:rsidRPr="00547A68">
              <w:rPr>
                <w:rFonts w:ascii="Times New Roman" w:eastAsia="Times New Roman" w:hAnsi="Times New Roman" w:cs="Times New Roman"/>
                <w:sz w:val="24"/>
                <w:szCs w:val="24"/>
                <w:lang w:val="lt-LT" w:eastAsia="lt-LT"/>
              </w:rPr>
              <w:t xml:space="preserve"> priede </w:t>
            </w:r>
            <w:r>
              <w:rPr>
                <w:rFonts w:ascii="Times New Roman" w:eastAsia="Times New Roman" w:hAnsi="Times New Roman" w:cs="Times New Roman"/>
                <w:sz w:val="24"/>
                <w:szCs w:val="24"/>
                <w:lang w:val="lt-LT" w:eastAsia="lt-LT"/>
              </w:rPr>
              <w:t>nurodytus</w:t>
            </w:r>
            <w:r w:rsidRPr="00547A68">
              <w:rPr>
                <w:rFonts w:ascii="Times New Roman" w:eastAsia="Times New Roman" w:hAnsi="Times New Roman" w:cs="Times New Roman"/>
                <w:sz w:val="24"/>
                <w:szCs w:val="24"/>
                <w:lang w:val="lt-LT" w:eastAsia="lt-LT"/>
              </w:rPr>
              <w:t xml:space="preserve"> reikalavimus</w:t>
            </w:r>
            <w:r>
              <w:rPr>
                <w:rFonts w:ascii="Times New Roman" w:eastAsia="Times New Roman" w:hAnsi="Times New Roman" w:cs="Times New Roman"/>
                <w:sz w:val="24"/>
                <w:szCs w:val="24"/>
                <w:lang w:val="lt-LT" w:eastAsia="lt-LT"/>
              </w:rPr>
              <w:t>,</w:t>
            </w:r>
            <w:r>
              <w:t xml:space="preserve"> </w:t>
            </w:r>
            <w:r w:rsidRPr="00C91B3E">
              <w:rPr>
                <w:rFonts w:ascii="Times New Roman" w:eastAsia="Times New Roman" w:hAnsi="Times New Roman" w:cs="Times New Roman"/>
                <w:b/>
                <w:sz w:val="24"/>
                <w:szCs w:val="24"/>
                <w:lang w:val="lt-LT" w:eastAsia="lt-LT"/>
              </w:rPr>
              <w:t>Pardavėjo</w:t>
            </w:r>
            <w:r w:rsidRPr="00547A68">
              <w:rPr>
                <w:rFonts w:ascii="Times New Roman" w:eastAsia="Times New Roman" w:hAnsi="Times New Roman" w:cs="Times New Roman"/>
                <w:sz w:val="24"/>
                <w:szCs w:val="24"/>
                <w:lang w:val="lt-LT" w:eastAsia="lt-LT"/>
              </w:rPr>
              <w:t xml:space="preserve"> pasiūlymą (2 priedas) ir kitus Sutartyje ir jos prieduose nurodytus reikalavimus, yra priimam</w:t>
            </w:r>
            <w:r>
              <w:rPr>
                <w:rFonts w:ascii="Times New Roman" w:eastAsia="Times New Roman" w:hAnsi="Times New Roman" w:cs="Times New Roman"/>
                <w:sz w:val="24"/>
                <w:szCs w:val="24"/>
                <w:lang w:val="lt-LT" w:eastAsia="lt-LT"/>
              </w:rPr>
              <w:t>a</w:t>
            </w:r>
            <w:r w:rsidRPr="00547A68">
              <w:rPr>
                <w:rFonts w:ascii="Times New Roman" w:eastAsia="Times New Roman" w:hAnsi="Times New Roman" w:cs="Times New Roman"/>
                <w:sz w:val="24"/>
                <w:szCs w:val="24"/>
                <w:lang w:val="lt-LT" w:eastAsia="lt-LT"/>
              </w:rPr>
              <w:t xml:space="preserve"> Sutarties bendrosios dalies 3.</w:t>
            </w:r>
            <w:r w:rsidR="00244EFF">
              <w:rPr>
                <w:rFonts w:ascii="Times New Roman" w:eastAsia="Times New Roman" w:hAnsi="Times New Roman" w:cs="Times New Roman"/>
                <w:sz w:val="24"/>
                <w:szCs w:val="24"/>
                <w:lang w:val="lt-LT" w:eastAsia="lt-LT"/>
              </w:rPr>
              <w:t>4</w:t>
            </w:r>
            <w:r w:rsidRPr="00547A68">
              <w:rPr>
                <w:rFonts w:ascii="Times New Roman" w:eastAsia="Times New Roman" w:hAnsi="Times New Roman" w:cs="Times New Roman"/>
                <w:sz w:val="24"/>
                <w:szCs w:val="24"/>
                <w:lang w:val="lt-LT" w:eastAsia="lt-LT"/>
              </w:rPr>
              <w:t xml:space="preserve"> punkte nustatyta tvarka.</w:t>
            </w:r>
          </w:p>
          <w:p w14:paraId="654A87D1" w14:textId="2ADF24DC" w:rsidR="001D306A" w:rsidRDefault="001D306A"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1.4. </w:t>
            </w:r>
            <w:r>
              <w:rPr>
                <w:rFonts w:ascii="Times New Roman" w:eastAsia="Times New Roman" w:hAnsi="Times New Roman" w:cs="Times New Roman"/>
                <w:b/>
                <w:sz w:val="24"/>
                <w:szCs w:val="24"/>
                <w:lang w:val="lt-LT" w:eastAsia="lt-LT"/>
              </w:rPr>
              <w:t>Pardavėjas</w:t>
            </w:r>
            <w:r w:rsidRPr="001D306A">
              <w:rPr>
                <w:rFonts w:ascii="Times New Roman" w:eastAsia="Times New Roman" w:hAnsi="Times New Roman" w:cs="Times New Roman"/>
                <w:sz w:val="24"/>
                <w:szCs w:val="24"/>
                <w:lang w:val="lt-LT" w:eastAsia="lt-LT"/>
              </w:rPr>
              <w:t xml:space="preserve"> įsipareigoja apmokyti </w:t>
            </w:r>
            <w:r w:rsidRPr="00C91B3E">
              <w:rPr>
                <w:rFonts w:ascii="Times New Roman" w:eastAsia="Times New Roman" w:hAnsi="Times New Roman" w:cs="Times New Roman"/>
                <w:b/>
                <w:sz w:val="24"/>
                <w:szCs w:val="24"/>
                <w:lang w:val="lt-LT" w:eastAsia="lt-LT"/>
              </w:rPr>
              <w:t>Mokėtojo</w:t>
            </w:r>
            <w:r w:rsidRPr="001D306A">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personalą</w:t>
            </w:r>
            <w:r w:rsidRPr="001D306A">
              <w:rPr>
                <w:rFonts w:ascii="Times New Roman" w:eastAsia="Times New Roman" w:hAnsi="Times New Roman" w:cs="Times New Roman"/>
                <w:sz w:val="24"/>
                <w:szCs w:val="24"/>
                <w:lang w:val="lt-LT" w:eastAsia="lt-LT"/>
              </w:rPr>
              <w:t>, taip kaip nurodyta Sutarties 1 priede</w:t>
            </w:r>
            <w:r w:rsidR="00894E3B">
              <w:rPr>
                <w:rFonts w:ascii="Times New Roman" w:eastAsia="Times New Roman" w:hAnsi="Times New Roman" w:cs="Times New Roman"/>
                <w:sz w:val="24"/>
                <w:szCs w:val="24"/>
                <w:lang w:val="lt-LT" w:eastAsia="lt-LT"/>
              </w:rPr>
              <w:t xml:space="preserve"> ir Sutarties specialiosios dalies 3.9 p</w:t>
            </w:r>
            <w:r w:rsidRPr="001D306A">
              <w:rPr>
                <w:rFonts w:ascii="Times New Roman" w:eastAsia="Times New Roman" w:hAnsi="Times New Roman" w:cs="Times New Roman"/>
                <w:sz w:val="24"/>
                <w:szCs w:val="24"/>
                <w:lang w:val="lt-LT" w:eastAsia="lt-LT"/>
              </w:rPr>
              <w:t>.</w:t>
            </w:r>
          </w:p>
          <w:p w14:paraId="264ABC0D" w14:textId="28B34D61" w:rsidR="00894E3B" w:rsidRDefault="00894E3B"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1.5. Pardavėjas </w:t>
            </w:r>
            <w:r w:rsidRPr="00894E3B">
              <w:rPr>
                <w:rFonts w:ascii="Times New Roman" w:eastAsia="Times New Roman" w:hAnsi="Times New Roman" w:cs="Times New Roman"/>
                <w:sz w:val="24"/>
                <w:szCs w:val="24"/>
                <w:lang w:val="lt-LT" w:eastAsia="lt-LT"/>
              </w:rPr>
              <w:t>įsipareigo</w:t>
            </w:r>
            <w:r>
              <w:rPr>
                <w:rFonts w:ascii="Times New Roman" w:eastAsia="Times New Roman" w:hAnsi="Times New Roman" w:cs="Times New Roman"/>
                <w:sz w:val="24"/>
                <w:szCs w:val="24"/>
                <w:lang w:val="lt-LT" w:eastAsia="lt-LT"/>
              </w:rPr>
              <w:t>ja</w:t>
            </w:r>
            <w:r w:rsidRPr="00894E3B">
              <w:rPr>
                <w:rFonts w:ascii="Times New Roman" w:eastAsia="Times New Roman" w:hAnsi="Times New Roman" w:cs="Times New Roman"/>
                <w:sz w:val="24"/>
                <w:szCs w:val="24"/>
                <w:lang w:val="lt-LT" w:eastAsia="lt-LT"/>
              </w:rPr>
              <w:t xml:space="preserve"> be </w:t>
            </w:r>
            <w:r w:rsidR="00120132" w:rsidRPr="004B7DBB">
              <w:rPr>
                <w:rFonts w:ascii="Times New Roman" w:eastAsia="Times New Roman" w:hAnsi="Times New Roman" w:cs="Times New Roman"/>
                <w:b/>
                <w:sz w:val="24"/>
                <w:szCs w:val="24"/>
                <w:lang w:val="lt-LT" w:eastAsia="lt-LT"/>
              </w:rPr>
              <w:t>Mokėtojo</w:t>
            </w:r>
            <w:r w:rsidR="00120132" w:rsidRPr="001D306A">
              <w:rPr>
                <w:rFonts w:ascii="Times New Roman" w:eastAsia="Times New Roman" w:hAnsi="Times New Roman" w:cs="Times New Roman"/>
                <w:sz w:val="24"/>
                <w:szCs w:val="24"/>
                <w:lang w:val="lt-LT" w:eastAsia="lt-LT"/>
              </w:rPr>
              <w:t xml:space="preserve"> </w:t>
            </w:r>
            <w:r w:rsidRPr="00894E3B">
              <w:rPr>
                <w:rFonts w:ascii="Times New Roman" w:eastAsia="Times New Roman" w:hAnsi="Times New Roman" w:cs="Times New Roman"/>
                <w:sz w:val="24"/>
                <w:szCs w:val="24"/>
                <w:lang w:val="lt-LT" w:eastAsia="lt-LT"/>
              </w:rPr>
              <w:t xml:space="preserve">sutikimo neteikti jokios informacijos trečiosioms šalims apie konkrečius </w:t>
            </w:r>
            <w:r>
              <w:rPr>
                <w:rFonts w:ascii="Times New Roman" w:eastAsia="Times New Roman" w:hAnsi="Times New Roman" w:cs="Times New Roman"/>
                <w:sz w:val="24"/>
                <w:szCs w:val="24"/>
                <w:lang w:val="lt-LT" w:eastAsia="lt-LT"/>
              </w:rPr>
              <w:t>S</w:t>
            </w:r>
            <w:r w:rsidRPr="00894E3B">
              <w:rPr>
                <w:rFonts w:ascii="Times New Roman" w:eastAsia="Times New Roman" w:hAnsi="Times New Roman" w:cs="Times New Roman"/>
                <w:sz w:val="24"/>
                <w:szCs w:val="24"/>
                <w:lang w:val="lt-LT" w:eastAsia="lt-LT"/>
              </w:rPr>
              <w:t>istemos nustatymus ir techninius brėžinius</w:t>
            </w:r>
            <w:r>
              <w:rPr>
                <w:rFonts w:ascii="Times New Roman" w:eastAsia="Times New Roman" w:hAnsi="Times New Roman" w:cs="Times New Roman"/>
                <w:sz w:val="24"/>
                <w:szCs w:val="24"/>
                <w:lang w:val="lt-LT" w:eastAsia="lt-LT"/>
              </w:rPr>
              <w:t>.</w:t>
            </w:r>
          </w:p>
          <w:p w14:paraId="69FA4548" w14:textId="0CC8CF4A" w:rsidR="009E340F" w:rsidRPr="000103A1" w:rsidRDefault="009E340F">
            <w:pPr>
              <w:jc w:val="both"/>
              <w:rPr>
                <w:rFonts w:ascii="Times New Roman" w:eastAsia="Times New Roman" w:hAnsi="Times New Roman" w:cs="Times New Roman"/>
                <w:sz w:val="24"/>
                <w:szCs w:val="24"/>
                <w:lang w:val="lt-LT" w:eastAsia="lt-LT"/>
              </w:rPr>
            </w:pPr>
          </w:p>
        </w:tc>
        <w:tc>
          <w:tcPr>
            <w:tcW w:w="4984" w:type="dxa"/>
          </w:tcPr>
          <w:p w14:paraId="4140CABA" w14:textId="77777777" w:rsidR="00D06A85" w:rsidRPr="002D1764" w:rsidRDefault="00D06A85" w:rsidP="0064281E">
            <w:pPr>
              <w:jc w:val="both"/>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lastRenderedPageBreak/>
              <w:t>1. Object of the Contract</w:t>
            </w:r>
          </w:p>
          <w:p w14:paraId="6DAE06CD" w14:textId="7FA1E7E5" w:rsidR="00321D83" w:rsidRPr="002D1764" w:rsidRDefault="00D06A85" w:rsidP="0064281E">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1.1. </w:t>
            </w:r>
            <w:r w:rsidRPr="002D1764">
              <w:rPr>
                <w:rFonts w:ascii="Times New Roman" w:eastAsia="Times New Roman" w:hAnsi="Times New Roman" w:cs="Times New Roman"/>
                <w:b/>
                <w:sz w:val="24"/>
                <w:szCs w:val="24"/>
                <w:lang w:eastAsia="lt-LT"/>
              </w:rPr>
              <w:t>The</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
                <w:sz w:val="24"/>
                <w:szCs w:val="24"/>
                <w:lang w:eastAsia="lt-LT"/>
              </w:rPr>
              <w:t>Seller</w:t>
            </w:r>
            <w:r w:rsidRPr="002D1764">
              <w:rPr>
                <w:rFonts w:ascii="Times New Roman" w:eastAsia="Times New Roman" w:hAnsi="Times New Roman" w:cs="Times New Roman"/>
                <w:sz w:val="24"/>
                <w:szCs w:val="24"/>
                <w:lang w:eastAsia="lt-LT"/>
              </w:rPr>
              <w:t xml:space="preserve"> </w:t>
            </w:r>
            <w:r w:rsidR="00321D83" w:rsidRPr="002D1764">
              <w:rPr>
                <w:rFonts w:ascii="Times New Roman" w:eastAsia="Times New Roman" w:hAnsi="Times New Roman" w:cs="Times New Roman"/>
                <w:sz w:val="24"/>
                <w:szCs w:val="24"/>
                <w:lang w:eastAsia="lt-LT"/>
              </w:rPr>
              <w:t>undertakes to sell</w:t>
            </w:r>
            <w:r w:rsidR="0029046C">
              <w:rPr>
                <w:rFonts w:ascii="Times New Roman" w:eastAsia="Times New Roman" w:hAnsi="Times New Roman" w:cs="Times New Roman"/>
                <w:sz w:val="24"/>
                <w:szCs w:val="24"/>
                <w:lang w:eastAsia="lt-LT"/>
              </w:rPr>
              <w:t>,</w:t>
            </w:r>
            <w:r w:rsidR="00321D83" w:rsidRPr="002D1764">
              <w:rPr>
                <w:rFonts w:ascii="Times New Roman" w:eastAsia="Times New Roman" w:hAnsi="Times New Roman" w:cs="Times New Roman"/>
                <w:sz w:val="24"/>
                <w:szCs w:val="24"/>
                <w:lang w:eastAsia="lt-LT"/>
              </w:rPr>
              <w:t xml:space="preserve"> deliver </w:t>
            </w:r>
            <w:r w:rsidR="0029046C">
              <w:rPr>
                <w:rFonts w:ascii="Times New Roman" w:eastAsia="Times New Roman" w:hAnsi="Times New Roman" w:cs="Times New Roman"/>
                <w:sz w:val="24"/>
                <w:szCs w:val="24"/>
                <w:lang w:eastAsia="lt-LT"/>
              </w:rPr>
              <w:t xml:space="preserve">and install </w:t>
            </w:r>
            <w:r w:rsidR="00321D83" w:rsidRPr="00C75BE1">
              <w:rPr>
                <w:rFonts w:ascii="Times New Roman" w:eastAsia="Times New Roman" w:hAnsi="Times New Roman" w:cs="Times New Roman"/>
                <w:i/>
                <w:sz w:val="24"/>
                <w:szCs w:val="24"/>
                <w:lang w:eastAsia="lt-LT"/>
              </w:rPr>
              <w:t>(indicate the manufacturer and model</w:t>
            </w:r>
            <w:r w:rsidR="00C75BE1">
              <w:rPr>
                <w:rFonts w:ascii="Times New Roman" w:eastAsia="Times New Roman" w:hAnsi="Times New Roman" w:cs="Times New Roman"/>
                <w:sz w:val="24"/>
                <w:szCs w:val="24"/>
                <w:lang w:eastAsia="lt-LT"/>
              </w:rPr>
              <w:t>)</w:t>
            </w:r>
            <w:r w:rsidR="00321D83" w:rsidRPr="002D1764">
              <w:rPr>
                <w:rFonts w:ascii="Times New Roman" w:eastAsia="Times New Roman" w:hAnsi="Times New Roman" w:cs="Times New Roman"/>
                <w:sz w:val="24"/>
                <w:szCs w:val="24"/>
                <w:lang w:eastAsia="lt-LT"/>
              </w:rPr>
              <w:t xml:space="preserve"> </w:t>
            </w:r>
            <w:r w:rsidR="00C75BE1" w:rsidRPr="004B7DBB">
              <w:rPr>
                <w:rFonts w:ascii="Times New Roman" w:eastAsia="Times New Roman" w:hAnsi="Times New Roman" w:cs="Times New Roman"/>
                <w:sz w:val="24"/>
                <w:szCs w:val="24"/>
                <w:lang w:eastAsia="lt-LT"/>
              </w:rPr>
              <w:t>(</w:t>
            </w:r>
            <w:r w:rsidR="00321D83" w:rsidRPr="004B7DBB">
              <w:rPr>
                <w:rFonts w:ascii="Times New Roman" w:eastAsia="Times New Roman" w:hAnsi="Times New Roman" w:cs="Times New Roman"/>
                <w:sz w:val="24"/>
                <w:szCs w:val="24"/>
                <w:lang w:eastAsia="lt-LT"/>
              </w:rPr>
              <w:t xml:space="preserve">hereinafter </w:t>
            </w:r>
            <w:r w:rsidR="00C75BE1" w:rsidRPr="004B7DBB">
              <w:rPr>
                <w:rFonts w:ascii="Times New Roman" w:eastAsia="Times New Roman" w:hAnsi="Times New Roman" w:cs="Times New Roman"/>
                <w:sz w:val="24"/>
                <w:szCs w:val="24"/>
                <w:lang w:eastAsia="lt-LT"/>
              </w:rPr>
              <w:t xml:space="preserve">- </w:t>
            </w:r>
            <w:r w:rsidR="00321D83" w:rsidRPr="004B7DBB">
              <w:rPr>
                <w:rFonts w:ascii="Times New Roman" w:eastAsia="Times New Roman" w:hAnsi="Times New Roman" w:cs="Times New Roman"/>
                <w:sz w:val="24"/>
                <w:szCs w:val="24"/>
                <w:lang w:eastAsia="lt-LT"/>
              </w:rPr>
              <w:t xml:space="preserve">the </w:t>
            </w:r>
            <w:r w:rsidR="004B7DBB">
              <w:rPr>
                <w:rFonts w:ascii="Times New Roman" w:eastAsia="Times New Roman" w:hAnsi="Times New Roman" w:cs="Times New Roman"/>
                <w:sz w:val="24"/>
                <w:szCs w:val="24"/>
                <w:lang w:eastAsia="lt-LT"/>
              </w:rPr>
              <w:t>System</w:t>
            </w:r>
            <w:r w:rsidR="00321D83" w:rsidRPr="004B7DBB">
              <w:rPr>
                <w:rFonts w:ascii="Times New Roman" w:eastAsia="Times New Roman" w:hAnsi="Times New Roman" w:cs="Times New Roman"/>
                <w:sz w:val="24"/>
                <w:szCs w:val="24"/>
                <w:lang w:eastAsia="lt-LT"/>
              </w:rPr>
              <w:t>)</w:t>
            </w:r>
            <w:r w:rsidR="00321D83" w:rsidRPr="002D1764">
              <w:rPr>
                <w:rFonts w:ascii="Times New Roman" w:eastAsia="Times New Roman" w:hAnsi="Times New Roman" w:cs="Times New Roman"/>
                <w:sz w:val="24"/>
                <w:szCs w:val="24"/>
                <w:lang w:eastAsia="lt-LT"/>
              </w:rPr>
              <w:t xml:space="preserve"> </w:t>
            </w:r>
            <w:r w:rsidR="0029046C" w:rsidRPr="0029046C">
              <w:rPr>
                <w:rFonts w:ascii="Times New Roman" w:eastAsia="Times New Roman" w:hAnsi="Times New Roman" w:cs="Times New Roman"/>
                <w:sz w:val="24"/>
                <w:szCs w:val="24"/>
                <w:lang w:eastAsia="lt-LT"/>
              </w:rPr>
              <w:t>which shall comply with the requirements specified in</w:t>
            </w:r>
            <w:r w:rsidR="00321D83" w:rsidRPr="002D1764">
              <w:rPr>
                <w:rFonts w:ascii="Times New Roman" w:eastAsia="Times New Roman" w:hAnsi="Times New Roman" w:cs="Times New Roman"/>
                <w:sz w:val="24"/>
                <w:szCs w:val="24"/>
                <w:lang w:eastAsia="lt-LT"/>
              </w:rPr>
              <w:t xml:space="preserve"> Annex 1 of the Contract "Technical Specification </w:t>
            </w:r>
            <w:r w:rsidR="00C627B2">
              <w:rPr>
                <w:rFonts w:ascii="Times New Roman" w:eastAsia="Times New Roman" w:hAnsi="Times New Roman" w:cs="Times New Roman"/>
                <w:sz w:val="24"/>
                <w:szCs w:val="24"/>
                <w:lang w:eastAsia="lt-LT"/>
              </w:rPr>
              <w:t>Combat Management System for LNS SĖLIS P15</w:t>
            </w:r>
            <w:r w:rsidR="00321D83" w:rsidRPr="002D1764">
              <w:rPr>
                <w:rFonts w:ascii="Times New Roman" w:eastAsia="Times New Roman" w:hAnsi="Times New Roman" w:cs="Times New Roman"/>
                <w:sz w:val="24"/>
                <w:szCs w:val="24"/>
                <w:lang w:eastAsia="lt-LT"/>
              </w:rPr>
              <w:t>" (hereinafter</w:t>
            </w:r>
            <w:r w:rsidR="00C75BE1">
              <w:rPr>
                <w:rFonts w:ascii="Times New Roman" w:eastAsia="Times New Roman" w:hAnsi="Times New Roman" w:cs="Times New Roman"/>
                <w:sz w:val="24"/>
                <w:szCs w:val="24"/>
                <w:lang w:eastAsia="lt-LT"/>
              </w:rPr>
              <w:t xml:space="preserve"> - </w:t>
            </w:r>
            <w:r w:rsidR="00321D83" w:rsidRPr="002D1764">
              <w:rPr>
                <w:rFonts w:ascii="Times New Roman" w:eastAsia="Times New Roman" w:hAnsi="Times New Roman" w:cs="Times New Roman"/>
                <w:sz w:val="24"/>
                <w:szCs w:val="24"/>
                <w:lang w:eastAsia="lt-LT"/>
              </w:rPr>
              <w:t xml:space="preserve">Annex 1), as well as the requirements </w:t>
            </w:r>
            <w:r w:rsidR="0029046C">
              <w:rPr>
                <w:rFonts w:ascii="Times New Roman" w:eastAsia="Times New Roman" w:hAnsi="Times New Roman" w:cs="Times New Roman"/>
                <w:sz w:val="24"/>
                <w:szCs w:val="24"/>
                <w:lang w:eastAsia="lt-LT"/>
              </w:rPr>
              <w:t xml:space="preserve">set out </w:t>
            </w:r>
            <w:r w:rsidR="00321D83" w:rsidRPr="002D1764">
              <w:rPr>
                <w:rFonts w:ascii="Times New Roman" w:eastAsia="Times New Roman" w:hAnsi="Times New Roman" w:cs="Times New Roman"/>
                <w:sz w:val="24"/>
                <w:szCs w:val="24"/>
                <w:lang w:eastAsia="lt-LT"/>
              </w:rPr>
              <w:t xml:space="preserve">in the </w:t>
            </w:r>
            <w:r w:rsidR="00321D83" w:rsidRPr="004B7DBB">
              <w:rPr>
                <w:rFonts w:ascii="Times New Roman" w:eastAsia="Times New Roman" w:hAnsi="Times New Roman" w:cs="Times New Roman"/>
                <w:b/>
                <w:sz w:val="24"/>
                <w:szCs w:val="24"/>
                <w:lang w:eastAsia="lt-LT"/>
              </w:rPr>
              <w:t>Seller</w:t>
            </w:r>
            <w:r w:rsidR="00321D83" w:rsidRPr="0029046C">
              <w:rPr>
                <w:rFonts w:ascii="Times New Roman" w:eastAsia="Times New Roman" w:hAnsi="Times New Roman" w:cs="Times New Roman"/>
                <w:b/>
                <w:sz w:val="24"/>
                <w:szCs w:val="24"/>
                <w:lang w:eastAsia="lt-LT"/>
              </w:rPr>
              <w:t>'s</w:t>
            </w:r>
            <w:r w:rsidR="00321D83" w:rsidRPr="002D1764">
              <w:rPr>
                <w:rFonts w:ascii="Times New Roman" w:eastAsia="Times New Roman" w:hAnsi="Times New Roman" w:cs="Times New Roman"/>
                <w:sz w:val="24"/>
                <w:szCs w:val="24"/>
                <w:lang w:eastAsia="lt-LT"/>
              </w:rPr>
              <w:t xml:space="preserve"> proposal (Annex 2) and other </w:t>
            </w:r>
            <w:r w:rsidR="0029046C">
              <w:rPr>
                <w:rFonts w:ascii="Times New Roman" w:eastAsia="Times New Roman" w:hAnsi="Times New Roman" w:cs="Times New Roman"/>
                <w:sz w:val="24"/>
                <w:szCs w:val="24"/>
                <w:lang w:eastAsia="lt-LT"/>
              </w:rPr>
              <w:t xml:space="preserve">applicable </w:t>
            </w:r>
            <w:r w:rsidR="00321D83" w:rsidRPr="002D1764">
              <w:rPr>
                <w:rFonts w:ascii="Times New Roman" w:eastAsia="Times New Roman" w:hAnsi="Times New Roman" w:cs="Times New Roman"/>
                <w:sz w:val="24"/>
                <w:szCs w:val="24"/>
                <w:lang w:eastAsia="lt-LT"/>
              </w:rPr>
              <w:t xml:space="preserve">requirements </w:t>
            </w:r>
            <w:r w:rsidR="0029046C">
              <w:rPr>
                <w:rFonts w:ascii="Times New Roman" w:eastAsia="Times New Roman" w:hAnsi="Times New Roman" w:cs="Times New Roman"/>
                <w:sz w:val="24"/>
                <w:szCs w:val="24"/>
                <w:lang w:eastAsia="lt-LT"/>
              </w:rPr>
              <w:t>of</w:t>
            </w:r>
            <w:r w:rsidR="00321D83" w:rsidRPr="002D1764">
              <w:rPr>
                <w:rFonts w:ascii="Times New Roman" w:eastAsia="Times New Roman" w:hAnsi="Times New Roman" w:cs="Times New Roman"/>
                <w:sz w:val="24"/>
                <w:szCs w:val="24"/>
                <w:lang w:eastAsia="lt-LT"/>
              </w:rPr>
              <w:t xml:space="preserve"> the Contract and its Annexes.</w:t>
            </w:r>
          </w:p>
          <w:p w14:paraId="70BB855E" w14:textId="26522E0B" w:rsidR="001D61EB" w:rsidRDefault="0098349C" w:rsidP="0064281E">
            <w:pPr>
              <w:jc w:val="both"/>
              <w:rPr>
                <w:rFonts w:ascii="Times New Roman" w:eastAsia="Calibri" w:hAnsi="Times New Roman" w:cs="Times New Roman"/>
                <w:sz w:val="24"/>
                <w:szCs w:val="24"/>
              </w:rPr>
            </w:pPr>
            <w:r w:rsidRPr="002D1764">
              <w:rPr>
                <w:rFonts w:ascii="Times New Roman" w:eastAsia="Times New Roman" w:hAnsi="Times New Roman" w:cs="Times New Roman"/>
                <w:sz w:val="24"/>
                <w:szCs w:val="24"/>
                <w:lang w:eastAsia="lt-LT"/>
              </w:rPr>
              <w:t>1.2</w:t>
            </w:r>
            <w:r w:rsidR="00D06A85" w:rsidRPr="002D1764">
              <w:rPr>
                <w:rFonts w:ascii="Times New Roman" w:eastAsia="Times New Roman" w:hAnsi="Times New Roman" w:cs="Times New Roman"/>
                <w:sz w:val="24"/>
                <w:szCs w:val="24"/>
                <w:lang w:eastAsia="lt-LT"/>
              </w:rPr>
              <w:t>.</w:t>
            </w:r>
            <w:r w:rsidR="00D06A85" w:rsidRPr="002D1764">
              <w:rPr>
                <w:rFonts w:ascii="Times New Roman" w:eastAsia="Times New Roman" w:hAnsi="Times New Roman" w:cs="Times New Roman"/>
                <w:b/>
                <w:sz w:val="24"/>
                <w:szCs w:val="24"/>
                <w:lang w:eastAsia="lt-LT"/>
              </w:rPr>
              <w:t xml:space="preserve"> </w:t>
            </w:r>
            <w:r w:rsidR="001D61EB" w:rsidRPr="009649A5">
              <w:rPr>
                <w:rFonts w:ascii="Times New Roman" w:eastAsia="Calibri" w:hAnsi="Times New Roman" w:cs="Times New Roman"/>
                <w:sz w:val="24"/>
                <w:szCs w:val="24"/>
              </w:rPr>
              <w:t>The</w:t>
            </w:r>
            <w:r w:rsidR="001D61EB" w:rsidRPr="009649A5">
              <w:rPr>
                <w:rFonts w:ascii="Times New Roman" w:eastAsia="Calibri" w:hAnsi="Times New Roman" w:cs="Times New Roman"/>
                <w:b/>
                <w:sz w:val="24"/>
                <w:szCs w:val="24"/>
              </w:rPr>
              <w:t xml:space="preserve"> Buyer </w:t>
            </w:r>
            <w:r w:rsidR="0029046C" w:rsidRPr="0029046C">
              <w:rPr>
                <w:rFonts w:ascii="Times New Roman" w:eastAsia="Calibri" w:hAnsi="Times New Roman" w:cs="Times New Roman"/>
                <w:sz w:val="24"/>
                <w:szCs w:val="24"/>
              </w:rPr>
              <w:t>together with</w:t>
            </w:r>
            <w:r w:rsidR="0029046C">
              <w:rPr>
                <w:rFonts w:ascii="Times New Roman" w:eastAsia="Calibri" w:hAnsi="Times New Roman" w:cs="Times New Roman"/>
                <w:b/>
                <w:sz w:val="24"/>
                <w:szCs w:val="24"/>
              </w:rPr>
              <w:t xml:space="preserve"> Payer </w:t>
            </w:r>
            <w:r w:rsidR="0029046C" w:rsidRPr="0029046C">
              <w:rPr>
                <w:rFonts w:ascii="Times New Roman" w:eastAsia="Calibri" w:hAnsi="Times New Roman" w:cs="Times New Roman"/>
                <w:sz w:val="24"/>
                <w:szCs w:val="24"/>
              </w:rPr>
              <w:t xml:space="preserve">(the Lithuanian Armed Forces) </w:t>
            </w:r>
            <w:r w:rsidR="001D61EB" w:rsidRPr="009649A5">
              <w:rPr>
                <w:rFonts w:ascii="Times New Roman" w:eastAsia="Calibri" w:hAnsi="Times New Roman" w:cs="Times New Roman"/>
                <w:sz w:val="24"/>
                <w:szCs w:val="24"/>
              </w:rPr>
              <w:t xml:space="preserve">undertakes to accept </w:t>
            </w:r>
            <w:r w:rsidR="0029046C">
              <w:rPr>
                <w:rFonts w:ascii="Times New Roman" w:eastAsia="Calibri" w:hAnsi="Times New Roman" w:cs="Times New Roman"/>
                <w:sz w:val="24"/>
                <w:szCs w:val="24"/>
              </w:rPr>
              <w:t xml:space="preserve">and pay for </w:t>
            </w:r>
            <w:r w:rsidR="001D61EB" w:rsidRPr="009649A5">
              <w:rPr>
                <w:rFonts w:ascii="Times New Roman" w:eastAsia="Calibri" w:hAnsi="Times New Roman" w:cs="Times New Roman"/>
                <w:sz w:val="24"/>
                <w:szCs w:val="24"/>
              </w:rPr>
              <w:t xml:space="preserve">the </w:t>
            </w:r>
            <w:r w:rsidR="0029046C">
              <w:rPr>
                <w:rFonts w:ascii="Times New Roman" w:eastAsia="Calibri" w:hAnsi="Times New Roman" w:cs="Times New Roman"/>
                <w:sz w:val="24"/>
                <w:szCs w:val="24"/>
              </w:rPr>
              <w:t>System</w:t>
            </w:r>
            <w:r w:rsidR="00C75BE1" w:rsidRPr="009649A5">
              <w:rPr>
                <w:rFonts w:ascii="Times New Roman" w:eastAsia="Calibri" w:hAnsi="Times New Roman" w:cs="Times New Roman"/>
                <w:sz w:val="24"/>
                <w:szCs w:val="24"/>
              </w:rPr>
              <w:t xml:space="preserve">, </w:t>
            </w:r>
            <w:r w:rsidR="0029046C">
              <w:rPr>
                <w:rFonts w:ascii="Times New Roman" w:eastAsia="Calibri" w:hAnsi="Times New Roman" w:cs="Times New Roman"/>
                <w:sz w:val="24"/>
                <w:szCs w:val="24"/>
              </w:rPr>
              <w:t>that</w:t>
            </w:r>
            <w:r w:rsidR="0029046C" w:rsidRPr="009649A5">
              <w:rPr>
                <w:rFonts w:ascii="Times New Roman" w:eastAsia="Calibri" w:hAnsi="Times New Roman" w:cs="Times New Roman"/>
                <w:sz w:val="24"/>
                <w:szCs w:val="24"/>
              </w:rPr>
              <w:t xml:space="preserve"> </w:t>
            </w:r>
            <w:r w:rsidR="001D61EB" w:rsidRPr="009649A5">
              <w:rPr>
                <w:rFonts w:ascii="Times New Roman" w:eastAsia="Calibri" w:hAnsi="Times New Roman" w:cs="Times New Roman"/>
                <w:sz w:val="24"/>
                <w:szCs w:val="24"/>
              </w:rPr>
              <w:t>meet</w:t>
            </w:r>
            <w:r w:rsidR="001334B7">
              <w:rPr>
                <w:rFonts w:ascii="Times New Roman" w:eastAsia="Calibri" w:hAnsi="Times New Roman" w:cs="Times New Roman"/>
                <w:sz w:val="24"/>
                <w:szCs w:val="24"/>
              </w:rPr>
              <w:t>s</w:t>
            </w:r>
            <w:r w:rsidR="001D61EB" w:rsidRPr="009649A5">
              <w:rPr>
                <w:rFonts w:ascii="Times New Roman" w:eastAsia="Calibri" w:hAnsi="Times New Roman" w:cs="Times New Roman"/>
                <w:sz w:val="24"/>
                <w:szCs w:val="24"/>
              </w:rPr>
              <w:t xml:space="preserve"> the requirements </w:t>
            </w:r>
            <w:r w:rsidR="001334B7">
              <w:rPr>
                <w:rFonts w:ascii="Times New Roman" w:eastAsia="Calibri" w:hAnsi="Times New Roman" w:cs="Times New Roman"/>
                <w:sz w:val="24"/>
                <w:szCs w:val="24"/>
              </w:rPr>
              <w:t>set out in</w:t>
            </w:r>
            <w:r w:rsidR="001D61EB" w:rsidRPr="009649A5">
              <w:rPr>
                <w:rFonts w:ascii="Times New Roman" w:eastAsia="Calibri" w:hAnsi="Times New Roman" w:cs="Times New Roman"/>
                <w:sz w:val="24"/>
                <w:szCs w:val="24"/>
              </w:rPr>
              <w:t xml:space="preserve"> the Contract and its </w:t>
            </w:r>
            <w:r w:rsidR="001D61EB" w:rsidRPr="009649A5">
              <w:rPr>
                <w:rFonts w:ascii="Times New Roman" w:eastAsia="Calibri" w:hAnsi="Times New Roman" w:cs="Times New Roman"/>
                <w:sz w:val="24"/>
                <w:szCs w:val="24"/>
              </w:rPr>
              <w:lastRenderedPageBreak/>
              <w:t xml:space="preserve">Annexes. The </w:t>
            </w:r>
            <w:r w:rsidR="001334B7">
              <w:rPr>
                <w:rFonts w:ascii="Times New Roman" w:eastAsia="Calibri" w:hAnsi="Times New Roman" w:cs="Times New Roman"/>
                <w:b/>
                <w:sz w:val="24"/>
                <w:szCs w:val="24"/>
              </w:rPr>
              <w:t>Payer</w:t>
            </w:r>
            <w:r w:rsidR="001334B7" w:rsidRPr="009649A5">
              <w:rPr>
                <w:rFonts w:ascii="Times New Roman" w:eastAsia="Calibri" w:hAnsi="Times New Roman" w:cs="Times New Roman"/>
                <w:sz w:val="24"/>
                <w:szCs w:val="24"/>
              </w:rPr>
              <w:t xml:space="preserve"> </w:t>
            </w:r>
            <w:r w:rsidR="001D61EB" w:rsidRPr="009649A5">
              <w:rPr>
                <w:rFonts w:ascii="Times New Roman" w:eastAsia="Calibri" w:hAnsi="Times New Roman" w:cs="Times New Roman"/>
                <w:sz w:val="24"/>
                <w:szCs w:val="24"/>
              </w:rPr>
              <w:t xml:space="preserve">shall pay for the </w:t>
            </w:r>
            <w:r w:rsidR="001334B7">
              <w:rPr>
                <w:rFonts w:ascii="Times New Roman" w:eastAsia="Calibri" w:hAnsi="Times New Roman" w:cs="Times New Roman"/>
                <w:sz w:val="24"/>
                <w:szCs w:val="24"/>
              </w:rPr>
              <w:t>System</w:t>
            </w:r>
            <w:r w:rsidR="001334B7" w:rsidRPr="009649A5">
              <w:rPr>
                <w:rFonts w:ascii="Times New Roman" w:eastAsia="Calibri" w:hAnsi="Times New Roman" w:cs="Times New Roman"/>
                <w:sz w:val="24"/>
                <w:szCs w:val="24"/>
              </w:rPr>
              <w:t xml:space="preserve"> </w:t>
            </w:r>
            <w:r w:rsidR="001D61EB" w:rsidRPr="009649A5">
              <w:rPr>
                <w:rFonts w:ascii="Times New Roman" w:eastAsia="Calibri" w:hAnsi="Times New Roman" w:cs="Times New Roman"/>
                <w:sz w:val="24"/>
                <w:szCs w:val="24"/>
              </w:rPr>
              <w:t xml:space="preserve">in accordance with the procedure </w:t>
            </w:r>
            <w:r w:rsidR="001334B7">
              <w:rPr>
                <w:rFonts w:ascii="Times New Roman" w:eastAsia="Calibri" w:hAnsi="Times New Roman" w:cs="Times New Roman"/>
                <w:sz w:val="24"/>
                <w:szCs w:val="24"/>
              </w:rPr>
              <w:t>established</w:t>
            </w:r>
            <w:r w:rsidR="001D61EB" w:rsidRPr="009649A5">
              <w:rPr>
                <w:rFonts w:ascii="Times New Roman" w:eastAsia="Calibri" w:hAnsi="Times New Roman" w:cs="Times New Roman"/>
                <w:sz w:val="24"/>
                <w:szCs w:val="24"/>
              </w:rPr>
              <w:t xml:space="preserve"> in the Contract.</w:t>
            </w:r>
          </w:p>
          <w:p w14:paraId="6451BAF7" w14:textId="555935A6" w:rsidR="00120132" w:rsidRDefault="00120132" w:rsidP="0064281E">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1.3 </w:t>
            </w:r>
            <w:r w:rsidRPr="00120132">
              <w:rPr>
                <w:rFonts w:ascii="Times New Roman" w:eastAsia="Calibri" w:hAnsi="Times New Roman" w:cs="Times New Roman"/>
                <w:sz w:val="24"/>
                <w:szCs w:val="24"/>
              </w:rPr>
              <w:t xml:space="preserve">The System that meets the requirements specified in Annex 1, the </w:t>
            </w:r>
            <w:r w:rsidRPr="004B7DBB">
              <w:rPr>
                <w:rFonts w:ascii="Times New Roman" w:eastAsia="Calibri" w:hAnsi="Times New Roman" w:cs="Times New Roman"/>
                <w:b/>
                <w:sz w:val="24"/>
                <w:szCs w:val="24"/>
              </w:rPr>
              <w:t>Seller</w:t>
            </w:r>
            <w:r w:rsidRPr="00120132">
              <w:rPr>
                <w:rFonts w:ascii="Times New Roman" w:eastAsia="Calibri" w:hAnsi="Times New Roman" w:cs="Times New Roman"/>
                <w:sz w:val="24"/>
                <w:szCs w:val="24"/>
              </w:rPr>
              <w:t>’s proposal (Annex 2), and other requirements set forth in the Contract and its annexes shall be accepted in accordance with the procedure established in Clause 3.4 of the General Part of the Contract.</w:t>
            </w:r>
          </w:p>
          <w:p w14:paraId="5A6BF6A6" w14:textId="39BD2859" w:rsidR="00120132" w:rsidRDefault="00120132" w:rsidP="0064281E">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r w:rsidRPr="00120132">
              <w:rPr>
                <w:rFonts w:ascii="Times New Roman" w:eastAsia="Calibri" w:hAnsi="Times New Roman" w:cs="Times New Roman"/>
                <w:sz w:val="24"/>
                <w:szCs w:val="24"/>
              </w:rPr>
              <w:t xml:space="preserve">The </w:t>
            </w:r>
            <w:r w:rsidRPr="003C7156">
              <w:rPr>
                <w:rFonts w:ascii="Times New Roman" w:eastAsia="Calibri" w:hAnsi="Times New Roman" w:cs="Times New Roman"/>
                <w:b/>
                <w:sz w:val="24"/>
                <w:szCs w:val="24"/>
              </w:rPr>
              <w:t>Seller</w:t>
            </w:r>
            <w:r w:rsidRPr="00120132">
              <w:rPr>
                <w:rFonts w:ascii="Times New Roman" w:eastAsia="Calibri" w:hAnsi="Times New Roman" w:cs="Times New Roman"/>
                <w:sz w:val="24"/>
                <w:szCs w:val="24"/>
              </w:rPr>
              <w:t xml:space="preserve"> undertakes to train the </w:t>
            </w:r>
            <w:r w:rsidR="001334B7">
              <w:rPr>
                <w:rFonts w:ascii="Times New Roman" w:eastAsia="Calibri" w:hAnsi="Times New Roman" w:cs="Times New Roman"/>
                <w:b/>
                <w:sz w:val="24"/>
                <w:szCs w:val="24"/>
              </w:rPr>
              <w:t>Payer</w:t>
            </w:r>
            <w:r w:rsidRPr="00120132">
              <w:rPr>
                <w:rFonts w:ascii="Times New Roman" w:eastAsia="Calibri" w:hAnsi="Times New Roman" w:cs="Times New Roman"/>
                <w:sz w:val="24"/>
                <w:szCs w:val="24"/>
              </w:rPr>
              <w:t>’s personnel as specified in Annex 1 to the Contract and in Clause 3.9 of the Special Part of the Contract</w:t>
            </w:r>
            <w:r>
              <w:rPr>
                <w:rFonts w:ascii="Times New Roman" w:eastAsia="Calibri" w:hAnsi="Times New Roman" w:cs="Times New Roman"/>
                <w:sz w:val="24"/>
                <w:szCs w:val="24"/>
              </w:rPr>
              <w:t>.</w:t>
            </w:r>
          </w:p>
          <w:p w14:paraId="777DB6E6" w14:textId="28C1BBB2" w:rsidR="00120132" w:rsidRPr="003C7156" w:rsidRDefault="00120132" w:rsidP="0064281E">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1.5. </w:t>
            </w:r>
            <w:r w:rsidRPr="00120132">
              <w:rPr>
                <w:rFonts w:ascii="Times New Roman" w:eastAsia="Times New Roman" w:hAnsi="Times New Roman" w:cs="Times New Roman"/>
                <w:sz w:val="24"/>
                <w:szCs w:val="24"/>
                <w:lang w:eastAsia="lt-LT"/>
              </w:rPr>
              <w:t xml:space="preserve">The </w:t>
            </w:r>
            <w:r w:rsidRPr="003C7156">
              <w:rPr>
                <w:rFonts w:ascii="Times New Roman" w:eastAsia="Times New Roman" w:hAnsi="Times New Roman" w:cs="Times New Roman"/>
                <w:b/>
                <w:sz w:val="24"/>
                <w:szCs w:val="24"/>
                <w:lang w:eastAsia="lt-LT"/>
              </w:rPr>
              <w:t>Seller</w:t>
            </w:r>
            <w:r w:rsidRPr="00120132">
              <w:rPr>
                <w:rFonts w:ascii="Times New Roman" w:eastAsia="Times New Roman" w:hAnsi="Times New Roman" w:cs="Times New Roman"/>
                <w:sz w:val="24"/>
                <w:szCs w:val="24"/>
                <w:lang w:eastAsia="lt-LT"/>
              </w:rPr>
              <w:t xml:space="preserve"> undertakes not to provide or disclose to any third party any information concerning specific System configurations or technical drawings without the prior written consent of the </w:t>
            </w:r>
            <w:r w:rsidR="001334B7">
              <w:rPr>
                <w:rFonts w:ascii="Times New Roman" w:eastAsia="Times New Roman" w:hAnsi="Times New Roman" w:cs="Times New Roman"/>
                <w:b/>
                <w:sz w:val="24"/>
                <w:szCs w:val="24"/>
                <w:lang w:eastAsia="lt-LT"/>
              </w:rPr>
              <w:t>Payer</w:t>
            </w:r>
            <w:r>
              <w:rPr>
                <w:rFonts w:ascii="Times New Roman" w:eastAsia="Times New Roman" w:hAnsi="Times New Roman" w:cs="Times New Roman"/>
                <w:sz w:val="24"/>
                <w:szCs w:val="24"/>
                <w:lang w:eastAsia="lt-LT"/>
              </w:rPr>
              <w:t>.</w:t>
            </w:r>
          </w:p>
          <w:p w14:paraId="0877D776" w14:textId="7B240335" w:rsidR="00035E9D" w:rsidRPr="002D1764" w:rsidRDefault="00035E9D" w:rsidP="00213B40">
            <w:pPr>
              <w:jc w:val="both"/>
              <w:rPr>
                <w:rFonts w:ascii="Times New Roman" w:hAnsi="Times New Roman" w:cs="Times New Roman"/>
                <w:sz w:val="24"/>
                <w:szCs w:val="24"/>
              </w:rPr>
            </w:pPr>
          </w:p>
        </w:tc>
      </w:tr>
      <w:tr w:rsidR="009E340F" w:rsidRPr="00D06A85" w14:paraId="015C8372" w14:textId="77777777" w:rsidTr="00D03AC1">
        <w:tc>
          <w:tcPr>
            <w:tcW w:w="5098" w:type="dxa"/>
          </w:tcPr>
          <w:p w14:paraId="019EFDD7" w14:textId="2CDE959C"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2. Sutarties kaina/vertė/prekių įkainiai/kainodaros taisyklės</w:t>
            </w:r>
          </w:p>
          <w:p w14:paraId="4B7CE238" w14:textId="5A80F590"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2.1. Sutarties </w:t>
            </w:r>
            <w:r w:rsidR="00B91F7D">
              <w:rPr>
                <w:rFonts w:ascii="Times New Roman" w:eastAsia="Times New Roman" w:hAnsi="Times New Roman" w:cs="Times New Roman"/>
                <w:sz w:val="24"/>
                <w:szCs w:val="24"/>
                <w:lang w:val="lt-LT" w:eastAsia="lt-LT"/>
              </w:rPr>
              <w:t>kaina</w:t>
            </w:r>
            <w:r w:rsidR="00B91F7D"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___________ Eur (</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w:t>
            </w:r>
            <w:r w:rsidR="003C2B3C">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w:t>
            </w:r>
            <w:r w:rsidR="003C2B3C" w:rsidRPr="003C2B3C">
              <w:rPr>
                <w:rFonts w:ascii="Times New Roman" w:eastAsia="Times New Roman" w:hAnsi="Times New Roman" w:cs="Times New Roman"/>
                <w:sz w:val="24"/>
                <w:szCs w:val="24"/>
                <w:lang w:val="lt-LT" w:eastAsia="lt-LT"/>
              </w:rPr>
              <w:t xml:space="preserve">Sutarties </w:t>
            </w:r>
            <w:r w:rsidR="00B91F7D">
              <w:rPr>
                <w:rFonts w:ascii="Times New Roman" w:eastAsia="Times New Roman" w:hAnsi="Times New Roman" w:cs="Times New Roman"/>
                <w:sz w:val="24"/>
                <w:szCs w:val="24"/>
                <w:lang w:val="lt-LT" w:eastAsia="lt-LT"/>
              </w:rPr>
              <w:t>kaina</w:t>
            </w:r>
            <w:r w:rsidR="003C2B3C" w:rsidRPr="003C2B3C">
              <w:rPr>
                <w:rFonts w:ascii="Times New Roman" w:eastAsia="Times New Roman" w:hAnsi="Times New Roman" w:cs="Times New Roman"/>
                <w:sz w:val="24"/>
                <w:szCs w:val="24"/>
                <w:lang w:val="lt-LT" w:eastAsia="lt-LT"/>
              </w:rPr>
              <w:t xml:space="preserve"> nurodyta su visais mokesčiais (bei 0 proc. (nuliniu) pridėtinės vertės mokesčiu (toliau – PVM)</w:t>
            </w:r>
            <w:r w:rsidR="008B0AFD">
              <w:rPr>
                <w:rFonts w:ascii="Times New Roman" w:eastAsia="Times New Roman" w:hAnsi="Times New Roman" w:cs="Times New Roman"/>
                <w:sz w:val="24"/>
                <w:szCs w:val="24"/>
                <w:lang w:val="lt-LT" w:eastAsia="lt-LT"/>
              </w:rPr>
              <w:t>.</w:t>
            </w:r>
          </w:p>
          <w:p w14:paraId="7EFB1251" w14:textId="72234B7A" w:rsidR="00B91F7D"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w:t>
            </w:r>
            <w:r w:rsidR="006A4738">
              <w:rPr>
                <w:rFonts w:ascii="Times New Roman" w:eastAsia="Times New Roman" w:hAnsi="Times New Roman" w:cs="Times New Roman"/>
                <w:sz w:val="24"/>
                <w:szCs w:val="24"/>
                <w:lang w:val="lt-LT" w:eastAsia="lt-LT"/>
              </w:rPr>
              <w:t>2</w:t>
            </w:r>
            <w:r w:rsidR="009E340F" w:rsidRPr="00D06A85">
              <w:rPr>
                <w:rFonts w:ascii="Times New Roman" w:eastAsia="Times New Roman" w:hAnsi="Times New Roman" w:cs="Times New Roman"/>
                <w:sz w:val="24"/>
                <w:szCs w:val="24"/>
                <w:lang w:val="lt-LT" w:eastAsia="lt-LT"/>
              </w:rPr>
              <w:t>. Sutarčiai taikoma</w:t>
            </w:r>
            <w:r w:rsidR="006A4738">
              <w:rPr>
                <w:rFonts w:ascii="Times New Roman" w:eastAsia="Times New Roman" w:hAnsi="Times New Roman" w:cs="Times New Roman"/>
                <w:sz w:val="24"/>
                <w:szCs w:val="24"/>
                <w:lang w:val="lt-LT" w:eastAsia="lt-LT"/>
              </w:rPr>
              <w:t>s</w:t>
            </w:r>
            <w:r w:rsidR="009E340F" w:rsidRPr="00D06A85">
              <w:rPr>
                <w:rFonts w:ascii="Times New Roman" w:eastAsia="Times New Roman" w:hAnsi="Times New Roman" w:cs="Times New Roman"/>
                <w:sz w:val="24"/>
                <w:szCs w:val="24"/>
                <w:lang w:val="lt-LT" w:eastAsia="lt-LT"/>
              </w:rPr>
              <w:t xml:space="preserve"> fiksuoto</w:t>
            </w:r>
            <w:r w:rsidR="006A4738">
              <w:rPr>
                <w:rFonts w:ascii="Times New Roman" w:eastAsia="Times New Roman" w:hAnsi="Times New Roman" w:cs="Times New Roman"/>
                <w:sz w:val="24"/>
                <w:szCs w:val="24"/>
                <w:lang w:val="lt-LT" w:eastAsia="lt-LT"/>
              </w:rPr>
              <w:t>s</w:t>
            </w:r>
            <w:r w:rsidR="009E340F" w:rsidRPr="00D06A85">
              <w:rPr>
                <w:rFonts w:ascii="Times New Roman" w:eastAsia="Times New Roman" w:hAnsi="Times New Roman" w:cs="Times New Roman"/>
                <w:sz w:val="24"/>
                <w:szCs w:val="24"/>
                <w:lang w:val="lt-LT" w:eastAsia="lt-LT"/>
              </w:rPr>
              <w:t xml:space="preserve"> kaino</w:t>
            </w:r>
            <w:r w:rsidR="006A4738">
              <w:rPr>
                <w:rFonts w:ascii="Times New Roman" w:eastAsia="Times New Roman" w:hAnsi="Times New Roman" w:cs="Times New Roman"/>
                <w:sz w:val="24"/>
                <w:szCs w:val="24"/>
                <w:lang w:val="lt-LT" w:eastAsia="lt-LT"/>
              </w:rPr>
              <w:t>s</w:t>
            </w:r>
            <w:r w:rsidR="009E340F" w:rsidRPr="00D06A85">
              <w:rPr>
                <w:rFonts w:ascii="Times New Roman" w:eastAsia="Times New Roman" w:hAnsi="Times New Roman" w:cs="Times New Roman"/>
                <w:sz w:val="24"/>
                <w:szCs w:val="24"/>
                <w:lang w:val="lt-LT" w:eastAsia="lt-LT"/>
              </w:rPr>
              <w:t xml:space="preserve"> kainodar</w:t>
            </w:r>
            <w:r w:rsidR="006A4738">
              <w:rPr>
                <w:rFonts w:ascii="Times New Roman" w:eastAsia="Times New Roman" w:hAnsi="Times New Roman" w:cs="Times New Roman"/>
                <w:sz w:val="24"/>
                <w:szCs w:val="24"/>
                <w:lang w:val="lt-LT" w:eastAsia="lt-LT"/>
              </w:rPr>
              <w:t>os metodas</w:t>
            </w:r>
            <w:r w:rsidR="009E340F" w:rsidRPr="00D06A85">
              <w:rPr>
                <w:rFonts w:ascii="Times New Roman" w:eastAsia="Times New Roman" w:hAnsi="Times New Roman" w:cs="Times New Roman"/>
                <w:sz w:val="24"/>
                <w:szCs w:val="24"/>
                <w:lang w:val="lt-LT" w:eastAsia="lt-LT"/>
              </w:rPr>
              <w:t xml:space="preserve">. </w:t>
            </w:r>
          </w:p>
          <w:p w14:paraId="62799BA0" w14:textId="2A1AFF30" w:rsidR="009E340F" w:rsidRPr="00D06A85" w:rsidRDefault="00B91F7D"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2.3. </w:t>
            </w:r>
            <w:r w:rsidRPr="00B91F7D">
              <w:rPr>
                <w:rFonts w:ascii="Times New Roman" w:eastAsia="Times New Roman" w:hAnsi="Times New Roman" w:cs="Times New Roman"/>
                <w:sz w:val="24"/>
                <w:szCs w:val="24"/>
                <w:lang w:val="lt-LT" w:eastAsia="lt-LT"/>
              </w:rPr>
              <w:t xml:space="preserve">Pasikeitus PVM tarifui, sutarties kaina perskaičiuojama </w:t>
            </w:r>
            <w:r>
              <w:rPr>
                <w:rFonts w:ascii="Times New Roman" w:eastAsia="Times New Roman" w:hAnsi="Times New Roman" w:cs="Times New Roman"/>
                <w:sz w:val="24"/>
                <w:szCs w:val="24"/>
                <w:lang w:val="lt-LT" w:eastAsia="lt-LT"/>
              </w:rPr>
              <w:t>S</w:t>
            </w:r>
            <w:r w:rsidRPr="00B91F7D">
              <w:rPr>
                <w:rFonts w:ascii="Times New Roman" w:eastAsia="Times New Roman" w:hAnsi="Times New Roman" w:cs="Times New Roman"/>
                <w:sz w:val="24"/>
                <w:szCs w:val="24"/>
                <w:lang w:val="lt-LT" w:eastAsia="lt-LT"/>
              </w:rPr>
              <w:t>utarties Bendrosios dalies 2.2 punkte nustatyta tvarka</w:t>
            </w:r>
            <w:r w:rsidR="006A4738">
              <w:rPr>
                <w:rFonts w:ascii="Times New Roman" w:eastAsia="Times New Roman" w:hAnsi="Times New Roman" w:cs="Times New Roman"/>
                <w:sz w:val="24"/>
                <w:szCs w:val="24"/>
                <w:lang w:val="lt-LT" w:eastAsia="lt-LT"/>
              </w:rPr>
              <w:t>.</w:t>
            </w:r>
          </w:p>
          <w:p w14:paraId="6E5435C5" w14:textId="6D692D9F"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2.4</w:t>
            </w:r>
            <w:r w:rsidR="009E340F" w:rsidRPr="00D06A85">
              <w:rPr>
                <w:rFonts w:ascii="Times New Roman" w:eastAsia="Times New Roman" w:hAnsi="Times New Roman" w:cs="Times New Roman"/>
                <w:sz w:val="24"/>
                <w:szCs w:val="24"/>
                <w:lang w:val="lt-LT" w:eastAsia="lt-LT"/>
              </w:rPr>
              <w:t xml:space="preserve">. </w:t>
            </w:r>
            <w:r w:rsidR="009E340F" w:rsidRPr="00D06A85">
              <w:rPr>
                <w:rFonts w:ascii="Times New Roman" w:eastAsia="Times New Roman" w:hAnsi="Times New Roman" w:cs="Times New Roman"/>
                <w:b/>
                <w:sz w:val="24"/>
                <w:szCs w:val="24"/>
                <w:lang w:val="lt-LT" w:eastAsia="lt-LT"/>
              </w:rPr>
              <w:t>Pardavėjas</w:t>
            </w:r>
            <w:r w:rsidR="009E340F" w:rsidRPr="00D06A85">
              <w:rPr>
                <w:rFonts w:ascii="Times New Roman" w:eastAsia="Times New Roman" w:hAnsi="Times New Roman" w:cs="Times New Roman"/>
                <w:sz w:val="24"/>
                <w:szCs w:val="24"/>
                <w:lang w:val="lt-LT" w:eastAsia="lt-LT"/>
              </w:rPr>
              <w:t xml:space="preserve"> į Sutarties kainą privalo įskaičiuoti visas su </w:t>
            </w:r>
            <w:r w:rsidR="00445089">
              <w:rPr>
                <w:rFonts w:ascii="Times New Roman" w:eastAsia="Times New Roman" w:hAnsi="Times New Roman" w:cs="Times New Roman"/>
                <w:sz w:val="24"/>
                <w:szCs w:val="24"/>
                <w:lang w:val="lt-LT" w:eastAsia="lt-LT"/>
              </w:rPr>
              <w:t>Sistemos</w:t>
            </w:r>
            <w:r w:rsidR="00445089" w:rsidRPr="00D06A85">
              <w:rPr>
                <w:rFonts w:ascii="Times New Roman" w:eastAsia="Times New Roman" w:hAnsi="Times New Roman" w:cs="Times New Roman"/>
                <w:sz w:val="24"/>
                <w:szCs w:val="24"/>
                <w:lang w:val="lt-LT" w:eastAsia="lt-LT"/>
              </w:rPr>
              <w:t xml:space="preserve"> </w:t>
            </w:r>
            <w:r w:rsidR="00445089">
              <w:rPr>
                <w:rFonts w:ascii="Times New Roman" w:eastAsia="Times New Roman" w:hAnsi="Times New Roman" w:cs="Times New Roman"/>
                <w:sz w:val="24"/>
                <w:szCs w:val="24"/>
                <w:lang w:val="lt-LT" w:eastAsia="lt-LT"/>
              </w:rPr>
              <w:t>pristatymu ir diegimu</w:t>
            </w:r>
            <w:r w:rsidR="00445089" w:rsidRPr="00D06A85">
              <w:rPr>
                <w:rFonts w:ascii="Times New Roman" w:eastAsia="Times New Roman" w:hAnsi="Times New Roman" w:cs="Times New Roman"/>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 xml:space="preserve">susijusias išlaidas ir mokesčius, nurodytus Sutarties bendrosios dalies 2.4 ir 2.5 punktuose. Sudarydamas šią Sutartį, </w:t>
            </w:r>
            <w:r w:rsidR="009E340F" w:rsidRPr="00D06A85">
              <w:rPr>
                <w:rFonts w:ascii="Times New Roman" w:eastAsia="Times New Roman" w:hAnsi="Times New Roman" w:cs="Times New Roman"/>
                <w:b/>
                <w:sz w:val="24"/>
                <w:szCs w:val="24"/>
                <w:lang w:val="lt-LT" w:eastAsia="lt-LT"/>
              </w:rPr>
              <w:t>Pardavėjas</w:t>
            </w:r>
            <w:r w:rsidR="009E340F" w:rsidRPr="00D06A85">
              <w:rPr>
                <w:rFonts w:ascii="Times New Roman" w:eastAsia="Times New Roman" w:hAnsi="Times New Roman" w:cs="Times New Roman"/>
                <w:sz w:val="24"/>
                <w:szCs w:val="24"/>
                <w:lang w:val="lt-LT" w:eastAsia="lt-LT"/>
              </w:rPr>
              <w:t xml:space="preserve"> įvertina visas </w:t>
            </w:r>
            <w:r w:rsidR="00445089">
              <w:rPr>
                <w:rFonts w:ascii="Times New Roman" w:eastAsia="Times New Roman" w:hAnsi="Times New Roman" w:cs="Times New Roman"/>
                <w:sz w:val="24"/>
                <w:szCs w:val="24"/>
                <w:lang w:val="lt-LT" w:eastAsia="lt-LT"/>
              </w:rPr>
              <w:t>Sistemos</w:t>
            </w:r>
            <w:r w:rsidR="00445089" w:rsidRPr="00D06A85">
              <w:rPr>
                <w:rFonts w:ascii="Times New Roman" w:eastAsia="Times New Roman" w:hAnsi="Times New Roman" w:cs="Times New Roman"/>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apimtis bei prisiima riziką dėl išlaidų dydžių svyravimo.</w:t>
            </w:r>
          </w:p>
          <w:p w14:paraId="2A50DDE5" w14:textId="77777777" w:rsidR="009E340F" w:rsidRPr="00D06A85" w:rsidRDefault="009E340F">
            <w:pPr>
              <w:jc w:val="both"/>
              <w:rPr>
                <w:rFonts w:ascii="Times New Roman" w:eastAsia="Times New Roman" w:hAnsi="Times New Roman" w:cs="Times New Roman"/>
                <w:b/>
                <w:sz w:val="24"/>
                <w:szCs w:val="24"/>
                <w:lang w:val="lt-LT" w:eastAsia="lt-LT"/>
              </w:rPr>
            </w:pPr>
          </w:p>
        </w:tc>
        <w:tc>
          <w:tcPr>
            <w:tcW w:w="4984" w:type="dxa"/>
          </w:tcPr>
          <w:p w14:paraId="7B5D55FB" w14:textId="77777777" w:rsidR="00D06A85" w:rsidRPr="002D1764" w:rsidRDefault="00D06A85" w:rsidP="0064281E">
            <w:pPr>
              <w:jc w:val="both"/>
              <w:rPr>
                <w:rFonts w:ascii="Times New Roman" w:hAnsi="Times New Roman" w:cs="Times New Roman"/>
                <w:b/>
                <w:sz w:val="24"/>
                <w:szCs w:val="24"/>
              </w:rPr>
            </w:pPr>
            <w:r w:rsidRPr="002D1764">
              <w:rPr>
                <w:rFonts w:ascii="Times New Roman" w:hAnsi="Times New Roman" w:cs="Times New Roman"/>
                <w:b/>
                <w:sz w:val="24"/>
                <w:szCs w:val="24"/>
              </w:rPr>
              <w:t>2. Contract price/value/product per-unit cost/pricing rules</w:t>
            </w:r>
          </w:p>
          <w:p w14:paraId="46B87C70" w14:textId="29F0B41D" w:rsidR="00D06A85" w:rsidRDefault="00D06A85" w:rsidP="0064281E">
            <w:pPr>
              <w:jc w:val="both"/>
              <w:rPr>
                <w:rFonts w:ascii="Times New Roman" w:hAnsi="Times New Roman" w:cs="Times New Roman"/>
                <w:sz w:val="24"/>
                <w:szCs w:val="24"/>
              </w:rPr>
            </w:pPr>
            <w:r w:rsidRPr="002D1764">
              <w:rPr>
                <w:rFonts w:ascii="Times New Roman" w:hAnsi="Times New Roman" w:cs="Times New Roman"/>
                <w:sz w:val="24"/>
                <w:szCs w:val="24"/>
              </w:rPr>
              <w:t xml:space="preserve">2.1. </w:t>
            </w:r>
            <w:r w:rsidR="001334B7">
              <w:rPr>
                <w:rFonts w:ascii="Times New Roman" w:hAnsi="Times New Roman" w:cs="Times New Roman"/>
                <w:sz w:val="24"/>
                <w:szCs w:val="24"/>
              </w:rPr>
              <w:t>Price</w:t>
            </w:r>
            <w:r w:rsidR="001334B7" w:rsidRPr="002D1764">
              <w:rPr>
                <w:rFonts w:ascii="Times New Roman" w:hAnsi="Times New Roman" w:cs="Times New Roman"/>
                <w:sz w:val="24"/>
                <w:szCs w:val="24"/>
              </w:rPr>
              <w:t xml:space="preserve"> </w:t>
            </w:r>
            <w:r w:rsidRPr="002D1764">
              <w:rPr>
                <w:rFonts w:ascii="Times New Roman" w:hAnsi="Times New Roman" w:cs="Times New Roman"/>
                <w:sz w:val="24"/>
                <w:szCs w:val="24"/>
              </w:rPr>
              <w:t xml:space="preserve">of </w:t>
            </w:r>
            <w:r w:rsidR="001334B7">
              <w:rPr>
                <w:rFonts w:ascii="Times New Roman" w:hAnsi="Times New Roman" w:cs="Times New Roman"/>
                <w:sz w:val="24"/>
                <w:szCs w:val="24"/>
              </w:rPr>
              <w:t>the</w:t>
            </w:r>
            <w:r w:rsidR="001334B7" w:rsidRPr="002D1764">
              <w:rPr>
                <w:rFonts w:ascii="Times New Roman" w:hAnsi="Times New Roman" w:cs="Times New Roman"/>
                <w:sz w:val="24"/>
                <w:szCs w:val="24"/>
              </w:rPr>
              <w:t xml:space="preserve"> </w:t>
            </w:r>
            <w:r w:rsidRPr="002D1764">
              <w:rPr>
                <w:rFonts w:ascii="Times New Roman" w:hAnsi="Times New Roman" w:cs="Times New Roman"/>
                <w:sz w:val="24"/>
                <w:szCs w:val="24"/>
              </w:rPr>
              <w:t>Contract is EUR ___________ (</w:t>
            </w:r>
            <w:r w:rsidRPr="002D1764">
              <w:rPr>
                <w:rFonts w:ascii="Times New Roman" w:hAnsi="Times New Roman" w:cs="Times New Roman"/>
                <w:i/>
                <w:sz w:val="24"/>
                <w:szCs w:val="24"/>
              </w:rPr>
              <w:t>amount in words</w:t>
            </w:r>
            <w:r w:rsidRPr="002D1764">
              <w:rPr>
                <w:rFonts w:ascii="Times New Roman" w:hAnsi="Times New Roman" w:cs="Times New Roman"/>
                <w:sz w:val="24"/>
                <w:szCs w:val="24"/>
              </w:rPr>
              <w:t>)</w:t>
            </w:r>
            <w:r w:rsidR="001334B7">
              <w:rPr>
                <w:rFonts w:ascii="Times New Roman" w:hAnsi="Times New Roman" w:cs="Times New Roman"/>
                <w:sz w:val="24"/>
                <w:szCs w:val="24"/>
              </w:rPr>
              <w:t>.</w:t>
            </w:r>
            <w:r w:rsidRPr="002D1764">
              <w:rPr>
                <w:rFonts w:ascii="Times New Roman" w:hAnsi="Times New Roman" w:cs="Times New Roman"/>
                <w:sz w:val="24"/>
                <w:szCs w:val="24"/>
              </w:rPr>
              <w:t xml:space="preserve"> </w:t>
            </w:r>
            <w:r w:rsidR="001334B7" w:rsidRPr="001334B7">
              <w:rPr>
                <w:rFonts w:ascii="Times New Roman" w:hAnsi="Times New Roman" w:cs="Times New Roman"/>
                <w:sz w:val="24"/>
                <w:szCs w:val="24"/>
              </w:rPr>
              <w:t>The Contract price includes all applicable taxes, including Value Added Tax (VAT) at a rate of zero (0) percent.</w:t>
            </w:r>
            <w:r w:rsidRPr="002D1764">
              <w:rPr>
                <w:rFonts w:ascii="Times New Roman" w:hAnsi="Times New Roman" w:cs="Times New Roman"/>
                <w:sz w:val="24"/>
                <w:szCs w:val="24"/>
              </w:rPr>
              <w:t>.</w:t>
            </w:r>
          </w:p>
          <w:p w14:paraId="5D1BEBCF" w14:textId="117BC534" w:rsidR="001334B7" w:rsidRDefault="001334B7" w:rsidP="0064281E">
            <w:pPr>
              <w:jc w:val="both"/>
              <w:rPr>
                <w:rFonts w:ascii="Times New Roman" w:hAnsi="Times New Roman" w:cs="Times New Roman"/>
                <w:sz w:val="24"/>
                <w:szCs w:val="24"/>
              </w:rPr>
            </w:pPr>
            <w:r>
              <w:rPr>
                <w:rFonts w:ascii="Times New Roman" w:hAnsi="Times New Roman" w:cs="Times New Roman"/>
                <w:sz w:val="24"/>
                <w:szCs w:val="24"/>
              </w:rPr>
              <w:t xml:space="preserve">2.2. </w:t>
            </w:r>
            <w:r w:rsidRPr="001334B7">
              <w:rPr>
                <w:rFonts w:ascii="Times New Roman" w:hAnsi="Times New Roman" w:cs="Times New Roman"/>
                <w:sz w:val="24"/>
                <w:szCs w:val="24"/>
              </w:rPr>
              <w:t>This Contract shall be subject to the fixed price calculation method</w:t>
            </w:r>
          </w:p>
          <w:p w14:paraId="42A45027" w14:textId="16D9BF1E" w:rsidR="00D06A85" w:rsidRPr="002D1764" w:rsidRDefault="00D06A85" w:rsidP="0064281E">
            <w:pPr>
              <w:jc w:val="both"/>
              <w:rPr>
                <w:rFonts w:ascii="Times New Roman" w:hAnsi="Times New Roman" w:cs="Times New Roman"/>
                <w:sz w:val="24"/>
                <w:szCs w:val="24"/>
              </w:rPr>
            </w:pPr>
            <w:r w:rsidRPr="002D1764">
              <w:rPr>
                <w:rFonts w:ascii="Times New Roman" w:hAnsi="Times New Roman" w:cs="Times New Roman"/>
                <w:sz w:val="24"/>
                <w:szCs w:val="24"/>
              </w:rPr>
              <w:t>2.</w:t>
            </w:r>
            <w:r w:rsidR="00EA480E" w:rsidRPr="002D1764">
              <w:rPr>
                <w:rFonts w:ascii="Times New Roman" w:hAnsi="Times New Roman" w:cs="Times New Roman"/>
                <w:sz w:val="24"/>
                <w:szCs w:val="24"/>
              </w:rPr>
              <w:t>3</w:t>
            </w:r>
            <w:r w:rsidRPr="002D1764">
              <w:rPr>
                <w:rFonts w:ascii="Times New Roman" w:hAnsi="Times New Roman" w:cs="Times New Roman"/>
                <w:sz w:val="24"/>
                <w:szCs w:val="24"/>
              </w:rPr>
              <w:t xml:space="preserve">. </w:t>
            </w:r>
            <w:r w:rsidR="001334B7" w:rsidRPr="001334B7">
              <w:rPr>
                <w:rFonts w:ascii="Times New Roman" w:hAnsi="Times New Roman" w:cs="Times New Roman"/>
                <w:sz w:val="24"/>
                <w:szCs w:val="24"/>
              </w:rPr>
              <w:t>In the event of a change in the VAT rate, the Contract price shall be recalculated in accordance with the procedure set out in Clause 2.2 of the General Part of the Contract</w:t>
            </w:r>
            <w:r w:rsidRPr="002D1764">
              <w:rPr>
                <w:rFonts w:ascii="Times New Roman" w:hAnsi="Times New Roman" w:cs="Times New Roman"/>
                <w:sz w:val="24"/>
                <w:szCs w:val="24"/>
              </w:rPr>
              <w:t>.</w:t>
            </w:r>
          </w:p>
          <w:p w14:paraId="34A3C322" w14:textId="3E300111" w:rsidR="00D06A85" w:rsidRPr="002D1764" w:rsidRDefault="00EA480E" w:rsidP="0064281E">
            <w:pPr>
              <w:jc w:val="both"/>
              <w:rPr>
                <w:rFonts w:ascii="Times New Roman" w:hAnsi="Times New Roman" w:cs="Times New Roman"/>
                <w:sz w:val="24"/>
                <w:szCs w:val="24"/>
              </w:rPr>
            </w:pPr>
            <w:r w:rsidRPr="002D1764">
              <w:rPr>
                <w:rFonts w:ascii="Times New Roman" w:hAnsi="Times New Roman" w:cs="Times New Roman"/>
                <w:sz w:val="24"/>
                <w:szCs w:val="24"/>
              </w:rPr>
              <w:t>2.4</w:t>
            </w:r>
            <w:r w:rsidR="00D06A85" w:rsidRPr="002D1764">
              <w:rPr>
                <w:rFonts w:ascii="Times New Roman" w:hAnsi="Times New Roman" w:cs="Times New Roman"/>
                <w:sz w:val="24"/>
                <w:szCs w:val="24"/>
              </w:rPr>
              <w:t xml:space="preserve">. </w:t>
            </w:r>
            <w:r w:rsidR="00D760D7" w:rsidRPr="00D760D7">
              <w:rPr>
                <w:rFonts w:ascii="Times New Roman" w:hAnsi="Times New Roman" w:cs="Times New Roman"/>
                <w:sz w:val="24"/>
                <w:szCs w:val="24"/>
              </w:rPr>
              <w:t xml:space="preserve">The </w:t>
            </w:r>
            <w:r w:rsidR="00D760D7" w:rsidRPr="00D760D7">
              <w:rPr>
                <w:rFonts w:ascii="Times New Roman" w:hAnsi="Times New Roman" w:cs="Times New Roman"/>
                <w:b/>
                <w:sz w:val="24"/>
                <w:szCs w:val="24"/>
              </w:rPr>
              <w:t>Seller</w:t>
            </w:r>
            <w:r w:rsidR="00D760D7" w:rsidRPr="00D760D7">
              <w:rPr>
                <w:rFonts w:ascii="Times New Roman" w:hAnsi="Times New Roman" w:cs="Times New Roman"/>
                <w:sz w:val="24"/>
                <w:szCs w:val="24"/>
              </w:rPr>
              <w:t xml:space="preserve"> must include in the Contract Price all expenses and taxes related to the delivery and installation of the System, as specified in Clauses 2.4 and 2.5 of the General Part of the Contract. By entering into this Contract, the </w:t>
            </w:r>
            <w:r w:rsidR="00D760D7" w:rsidRPr="00D760D7">
              <w:rPr>
                <w:rFonts w:ascii="Times New Roman" w:hAnsi="Times New Roman" w:cs="Times New Roman"/>
                <w:b/>
                <w:sz w:val="24"/>
                <w:szCs w:val="24"/>
              </w:rPr>
              <w:t>Seller</w:t>
            </w:r>
            <w:r w:rsidR="00D760D7" w:rsidRPr="00D760D7">
              <w:rPr>
                <w:rFonts w:ascii="Times New Roman" w:hAnsi="Times New Roman" w:cs="Times New Roman"/>
                <w:sz w:val="24"/>
                <w:szCs w:val="24"/>
              </w:rPr>
              <w:t xml:space="preserve"> acknowledges and takes into account the full scope of the System and assumes the risk of any fluctuations in the amount of expenses</w:t>
            </w:r>
            <w:r w:rsidR="00D06A85" w:rsidRPr="002D1764">
              <w:rPr>
                <w:rFonts w:ascii="Times New Roman" w:hAnsi="Times New Roman" w:cs="Times New Roman"/>
                <w:sz w:val="24"/>
                <w:szCs w:val="24"/>
              </w:rPr>
              <w:t xml:space="preserve">. </w:t>
            </w:r>
          </w:p>
          <w:p w14:paraId="75B023DB" w14:textId="0AE7AA53" w:rsidR="00D06A85" w:rsidRPr="002D1764" w:rsidRDefault="00D06A85" w:rsidP="00300C8A">
            <w:pPr>
              <w:jc w:val="both"/>
              <w:rPr>
                <w:rFonts w:ascii="Times New Roman" w:hAnsi="Times New Roman" w:cs="Times New Roman"/>
                <w:sz w:val="24"/>
                <w:szCs w:val="24"/>
              </w:rPr>
            </w:pPr>
          </w:p>
        </w:tc>
      </w:tr>
      <w:tr w:rsidR="009E340F" w:rsidRPr="00D06A85" w14:paraId="35AE452C" w14:textId="77777777" w:rsidTr="00D03AC1">
        <w:tc>
          <w:tcPr>
            <w:tcW w:w="5098" w:type="dxa"/>
          </w:tcPr>
          <w:p w14:paraId="552B5BB1" w14:textId="3517FAF6"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3. Prekių pristatymo vieta, terminas ir sąlygos</w:t>
            </w:r>
          </w:p>
          <w:p w14:paraId="06452A42" w14:textId="3F1AC1ED" w:rsidR="0024286E"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3.1.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w:t>
            </w:r>
            <w:r w:rsidR="00445089">
              <w:rPr>
                <w:rFonts w:ascii="Times New Roman" w:eastAsia="Times New Roman" w:hAnsi="Times New Roman" w:cs="Times New Roman"/>
                <w:sz w:val="24"/>
                <w:szCs w:val="24"/>
                <w:lang w:val="lt-LT" w:eastAsia="lt-LT"/>
              </w:rPr>
              <w:t>Sistemą</w:t>
            </w:r>
            <w:r w:rsidRPr="00D06A85">
              <w:rPr>
                <w:rFonts w:ascii="Times New Roman" w:eastAsia="Times New Roman" w:hAnsi="Times New Roman" w:cs="Times New Roman"/>
                <w:sz w:val="24"/>
                <w:szCs w:val="24"/>
                <w:lang w:val="lt-LT" w:eastAsia="lt-LT"/>
              </w:rPr>
              <w:t xml:space="preserve"> </w:t>
            </w:r>
            <w:r w:rsidR="00EA3D5D" w:rsidRPr="00D06A85">
              <w:rPr>
                <w:rFonts w:ascii="Times New Roman" w:eastAsia="Times New Roman" w:hAnsi="Times New Roman" w:cs="Times New Roman"/>
                <w:sz w:val="24"/>
                <w:szCs w:val="24"/>
                <w:lang w:val="lt-LT" w:eastAsia="lt-LT"/>
              </w:rPr>
              <w:t xml:space="preserve">pristatyti </w:t>
            </w:r>
            <w:r w:rsidR="00EA3D5D">
              <w:rPr>
                <w:rFonts w:ascii="Times New Roman" w:eastAsia="Times New Roman" w:hAnsi="Times New Roman" w:cs="Times New Roman"/>
                <w:sz w:val="24"/>
                <w:szCs w:val="24"/>
                <w:lang w:val="lt-LT" w:eastAsia="lt-LT"/>
              </w:rPr>
              <w:t xml:space="preserve">ir atlikti montavimo darbus patruliniame laive „Sėlis“ P15 (toliau – </w:t>
            </w:r>
            <w:r w:rsidR="00EA3D5D" w:rsidRPr="00124105">
              <w:rPr>
                <w:rFonts w:ascii="Times New Roman" w:eastAsia="Times New Roman" w:hAnsi="Times New Roman" w:cs="Times New Roman"/>
                <w:sz w:val="24"/>
                <w:szCs w:val="24"/>
                <w:lang w:val="lt-LT" w:eastAsia="lt-LT"/>
              </w:rPr>
              <w:t>Laivas</w:t>
            </w:r>
            <w:r w:rsidR="00EA3D5D">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Sutarties specialiosios dalies 3.2 punkte nurodytu adresu </w:t>
            </w:r>
            <w:r w:rsidR="007B6264">
              <w:rPr>
                <w:rFonts w:ascii="Times New Roman" w:eastAsia="Times New Roman" w:hAnsi="Times New Roman" w:cs="Times New Roman"/>
                <w:sz w:val="24"/>
                <w:szCs w:val="24"/>
                <w:lang w:val="lt-LT" w:eastAsia="lt-LT"/>
              </w:rPr>
              <w:t xml:space="preserve">ne vėliau kaip </w:t>
            </w:r>
            <w:r w:rsidR="0024286E">
              <w:rPr>
                <w:rFonts w:ascii="Times New Roman" w:eastAsia="Times New Roman" w:hAnsi="Times New Roman" w:cs="Times New Roman"/>
                <w:sz w:val="24"/>
                <w:szCs w:val="24"/>
                <w:lang w:val="lt-LT" w:eastAsia="lt-LT"/>
              </w:rPr>
              <w:t xml:space="preserve">per </w:t>
            </w:r>
            <w:r w:rsidR="00EA3D5D">
              <w:rPr>
                <w:rFonts w:ascii="Times New Roman" w:eastAsia="Times New Roman" w:hAnsi="Times New Roman" w:cs="Times New Roman"/>
                <w:sz w:val="24"/>
                <w:szCs w:val="24"/>
                <w:lang w:val="lt-LT" w:eastAsia="lt-LT"/>
              </w:rPr>
              <w:t xml:space="preserve">24 </w:t>
            </w:r>
            <w:r w:rsidR="003E39C3">
              <w:rPr>
                <w:rFonts w:ascii="Times New Roman" w:eastAsia="Times New Roman" w:hAnsi="Times New Roman" w:cs="Times New Roman"/>
                <w:sz w:val="24"/>
                <w:szCs w:val="24"/>
                <w:lang w:val="lt-LT" w:eastAsia="lt-LT"/>
              </w:rPr>
              <w:t>mėn.</w:t>
            </w:r>
            <w:r w:rsidRPr="00D06A85">
              <w:rPr>
                <w:rFonts w:ascii="Times New Roman" w:eastAsia="Times New Roman" w:hAnsi="Times New Roman" w:cs="Times New Roman"/>
                <w:sz w:val="24"/>
                <w:szCs w:val="24"/>
                <w:lang w:val="lt-LT" w:eastAsia="lt-LT"/>
              </w:rPr>
              <w:t xml:space="preserve"> </w:t>
            </w:r>
            <w:r w:rsidR="00EA3D5D">
              <w:rPr>
                <w:rFonts w:ascii="Times New Roman" w:eastAsia="Times New Roman" w:hAnsi="Times New Roman" w:cs="Times New Roman"/>
                <w:sz w:val="24"/>
                <w:szCs w:val="24"/>
                <w:lang w:val="lt-LT" w:eastAsia="lt-LT"/>
              </w:rPr>
              <w:t>nuo Sutarties įsigaliojimo dienos.</w:t>
            </w:r>
          </w:p>
          <w:p w14:paraId="1A630C7B" w14:textId="2E0A7321"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3.2. </w:t>
            </w:r>
            <w:r w:rsidR="00445089">
              <w:rPr>
                <w:rFonts w:ascii="Times New Roman" w:eastAsia="Times New Roman" w:hAnsi="Times New Roman" w:cs="Times New Roman"/>
                <w:sz w:val="24"/>
                <w:szCs w:val="24"/>
                <w:lang w:val="lt-LT" w:eastAsia="lt-LT"/>
              </w:rPr>
              <w:t>Sistemos</w:t>
            </w:r>
            <w:r w:rsidR="00EA3D5D"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pristatymo </w:t>
            </w:r>
            <w:r w:rsidR="00EA3D5D">
              <w:rPr>
                <w:rFonts w:ascii="Times New Roman" w:eastAsia="Times New Roman" w:hAnsi="Times New Roman" w:cs="Times New Roman"/>
                <w:sz w:val="24"/>
                <w:szCs w:val="24"/>
                <w:lang w:val="lt-LT" w:eastAsia="lt-LT"/>
              </w:rPr>
              <w:t xml:space="preserve">ir montavimo darbų Laive </w:t>
            </w:r>
            <w:r w:rsidRPr="00D06A85">
              <w:rPr>
                <w:rFonts w:ascii="Times New Roman" w:eastAsia="Times New Roman" w:hAnsi="Times New Roman" w:cs="Times New Roman"/>
                <w:sz w:val="24"/>
                <w:szCs w:val="24"/>
                <w:lang w:val="lt-LT" w:eastAsia="lt-LT"/>
              </w:rPr>
              <w:t xml:space="preserve">vieta – </w:t>
            </w:r>
            <w:r w:rsidR="00051DFD" w:rsidRPr="00051DFD">
              <w:rPr>
                <w:rFonts w:ascii="Times New Roman" w:eastAsia="Times New Roman" w:hAnsi="Times New Roman" w:cs="Times New Roman"/>
                <w:sz w:val="24"/>
                <w:szCs w:val="24"/>
                <w:lang w:val="lt-LT" w:eastAsia="lt-LT"/>
              </w:rPr>
              <w:t>Lietuvos Karinių jūrų pajėgų Karo laivų flotilė</w:t>
            </w:r>
            <w:r w:rsidR="000D5F0B">
              <w:rPr>
                <w:rFonts w:ascii="Times New Roman" w:eastAsia="Times New Roman" w:hAnsi="Times New Roman" w:cs="Times New Roman"/>
                <w:sz w:val="24"/>
                <w:szCs w:val="24"/>
                <w:lang w:val="lt-LT" w:eastAsia="lt-LT"/>
              </w:rPr>
              <w:t xml:space="preserve">, </w:t>
            </w:r>
            <w:r w:rsidR="00EA3D5D" w:rsidRPr="00F86B37">
              <w:rPr>
                <w:rFonts w:ascii="Times New Roman" w:eastAsia="Times New Roman" w:hAnsi="Times New Roman" w:cs="Times New Roman"/>
                <w:sz w:val="24"/>
                <w:szCs w:val="24"/>
                <w:lang w:val="lt-LT" w:eastAsia="lt-LT"/>
              </w:rPr>
              <w:t xml:space="preserve">Žūklės g. 24, Klaipėda, </w:t>
            </w:r>
            <w:r w:rsidR="00EA3D5D" w:rsidRPr="00D06A85">
              <w:rPr>
                <w:rFonts w:ascii="Times New Roman" w:eastAsia="Times New Roman" w:hAnsi="Times New Roman" w:cs="Times New Roman"/>
                <w:sz w:val="24"/>
                <w:szCs w:val="24"/>
                <w:lang w:val="lt-LT" w:eastAsia="lt-LT"/>
              </w:rPr>
              <w:t>Lietuvos Respublika</w:t>
            </w:r>
            <w:r w:rsidRPr="00D06A85">
              <w:rPr>
                <w:rFonts w:ascii="Times New Roman" w:eastAsia="Times New Roman" w:hAnsi="Times New Roman" w:cs="Times New Roman"/>
                <w:sz w:val="24"/>
                <w:szCs w:val="24"/>
                <w:lang w:val="lt-LT" w:eastAsia="lt-LT"/>
              </w:rPr>
              <w:t>.</w:t>
            </w:r>
          </w:p>
          <w:p w14:paraId="64E27C0F" w14:textId="5954513E"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3.3. </w:t>
            </w:r>
            <w:r w:rsidR="00445089" w:rsidRPr="00C91B3E">
              <w:rPr>
                <w:rFonts w:ascii="Times New Roman" w:eastAsia="Times New Roman" w:hAnsi="Times New Roman" w:cs="Times New Roman"/>
                <w:sz w:val="24"/>
                <w:szCs w:val="24"/>
                <w:lang w:val="lt-LT" w:eastAsia="lt-LT"/>
              </w:rPr>
              <w:t>Sistema</w:t>
            </w:r>
            <w:r w:rsidR="00445089" w:rsidRPr="00445089">
              <w:rPr>
                <w:rFonts w:ascii="Times New Roman" w:eastAsia="Times New Roman" w:hAnsi="Times New Roman" w:cs="Times New Roman"/>
                <w:sz w:val="24"/>
                <w:szCs w:val="24"/>
                <w:lang w:val="lt-LT" w:eastAsia="lt-LT"/>
              </w:rPr>
              <w:t xml:space="preserve"> </w:t>
            </w:r>
            <w:r w:rsidR="00244EFF" w:rsidRPr="00445089">
              <w:rPr>
                <w:rFonts w:ascii="Times New Roman" w:eastAsia="Times New Roman" w:hAnsi="Times New Roman" w:cs="Times New Roman"/>
                <w:sz w:val="24"/>
                <w:szCs w:val="24"/>
                <w:lang w:val="lt-LT" w:eastAsia="lt-LT"/>
              </w:rPr>
              <w:t>pristatom</w:t>
            </w:r>
            <w:r w:rsidR="00244EFF">
              <w:rPr>
                <w:rFonts w:ascii="Times New Roman" w:eastAsia="Times New Roman" w:hAnsi="Times New Roman" w:cs="Times New Roman"/>
                <w:sz w:val="24"/>
                <w:szCs w:val="24"/>
                <w:lang w:val="lt-LT" w:eastAsia="lt-LT"/>
              </w:rPr>
              <w:t>a</w:t>
            </w:r>
            <w:r w:rsidR="00244EFF" w:rsidRPr="00445089">
              <w:rPr>
                <w:rFonts w:ascii="Times New Roman" w:eastAsia="Times New Roman" w:hAnsi="Times New Roman" w:cs="Times New Roman"/>
                <w:sz w:val="24"/>
                <w:szCs w:val="24"/>
                <w:lang w:val="lt-LT" w:eastAsia="lt-LT"/>
              </w:rPr>
              <w:t xml:space="preserve"> </w:t>
            </w:r>
            <w:r w:rsidRPr="00445089">
              <w:rPr>
                <w:rFonts w:ascii="Times New Roman" w:eastAsia="Times New Roman" w:hAnsi="Times New Roman" w:cs="Times New Roman"/>
                <w:sz w:val="24"/>
                <w:szCs w:val="24"/>
                <w:lang w:val="lt-LT" w:eastAsia="lt-LT"/>
              </w:rPr>
              <w:t>pagal tarptautinės pre</w:t>
            </w:r>
            <w:r w:rsidR="00623368" w:rsidRPr="00445089">
              <w:rPr>
                <w:rFonts w:ascii="Times New Roman" w:eastAsia="Times New Roman" w:hAnsi="Times New Roman" w:cs="Times New Roman"/>
                <w:sz w:val="24"/>
                <w:szCs w:val="24"/>
                <w:lang w:val="lt-LT" w:eastAsia="lt-LT"/>
              </w:rPr>
              <w:t xml:space="preserve">kybos sąlygas INCOTERMS 2020 </w:t>
            </w:r>
            <w:r w:rsidR="00445089" w:rsidRPr="00445089">
              <w:rPr>
                <w:rFonts w:ascii="Times New Roman" w:eastAsia="Times New Roman" w:hAnsi="Times New Roman" w:cs="Times New Roman"/>
                <w:sz w:val="24"/>
                <w:szCs w:val="24"/>
                <w:lang w:val="lt-LT" w:eastAsia="lt-LT"/>
              </w:rPr>
              <w:t>D</w:t>
            </w:r>
            <w:r w:rsidR="00C70635">
              <w:rPr>
                <w:rFonts w:ascii="Times New Roman" w:eastAsia="Times New Roman" w:hAnsi="Times New Roman" w:cs="Times New Roman"/>
                <w:sz w:val="24"/>
                <w:szCs w:val="24"/>
                <w:lang w:val="lt-LT" w:eastAsia="lt-LT"/>
              </w:rPr>
              <w:t>A</w:t>
            </w:r>
            <w:r w:rsidR="00445089" w:rsidRPr="00445089">
              <w:rPr>
                <w:rFonts w:ascii="Times New Roman" w:eastAsia="Times New Roman" w:hAnsi="Times New Roman" w:cs="Times New Roman"/>
                <w:sz w:val="24"/>
                <w:szCs w:val="24"/>
                <w:lang w:val="lt-LT" w:eastAsia="lt-LT"/>
              </w:rPr>
              <w:t>P</w:t>
            </w:r>
            <w:r w:rsidRPr="00445089">
              <w:rPr>
                <w:rFonts w:ascii="Times New Roman" w:eastAsia="Times New Roman" w:hAnsi="Times New Roman" w:cs="Times New Roman"/>
                <w:sz w:val="24"/>
                <w:szCs w:val="24"/>
                <w:lang w:val="lt-LT" w:eastAsia="lt-LT"/>
              </w:rPr>
              <w:t>.</w:t>
            </w:r>
          </w:p>
          <w:p w14:paraId="4B1AC11D" w14:textId="08FC0E91" w:rsidR="00C7063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 xml:space="preserve">3.4.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įgyja nuosavybės teisę į </w:t>
            </w:r>
            <w:r w:rsidR="00445089">
              <w:rPr>
                <w:rFonts w:ascii="Times New Roman" w:eastAsia="Times New Roman" w:hAnsi="Times New Roman" w:cs="Times New Roman"/>
                <w:sz w:val="24"/>
                <w:szCs w:val="24"/>
                <w:lang w:val="lt-LT" w:eastAsia="lt-LT"/>
              </w:rPr>
              <w:t>Sistemą</w:t>
            </w:r>
            <w:r w:rsidRPr="00D06A85">
              <w:rPr>
                <w:rFonts w:ascii="Times New Roman" w:eastAsia="Times New Roman" w:hAnsi="Times New Roman" w:cs="Times New Roman"/>
                <w:sz w:val="24"/>
                <w:szCs w:val="24"/>
                <w:lang w:val="lt-LT" w:eastAsia="lt-LT"/>
              </w:rPr>
              <w:t xml:space="preserve"> abiem Šalims pasirašius </w:t>
            </w:r>
            <w:r w:rsidR="00445089">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Prekių priėmimo-perdavimo aktą</w:t>
            </w:r>
            <w:r w:rsidR="00445089">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w:t>
            </w:r>
            <w:r w:rsidRPr="004B7DBB">
              <w:rPr>
                <w:rFonts w:ascii="Times New Roman" w:eastAsia="Times New Roman" w:hAnsi="Times New Roman" w:cs="Times New Roman"/>
                <w:sz w:val="24"/>
                <w:szCs w:val="24"/>
                <w:lang w:val="lt-LT" w:eastAsia="lt-LT"/>
              </w:rPr>
              <w:t>(</w:t>
            </w:r>
            <w:r w:rsidR="00872962" w:rsidRPr="004B7DBB">
              <w:rPr>
                <w:rFonts w:ascii="Times New Roman" w:eastAsia="Times New Roman" w:hAnsi="Times New Roman" w:cs="Times New Roman"/>
                <w:sz w:val="24"/>
                <w:szCs w:val="24"/>
                <w:lang w:val="lt-LT" w:eastAsia="lt-LT"/>
              </w:rPr>
              <w:t xml:space="preserve">3 </w:t>
            </w:r>
            <w:r w:rsidRPr="004B7DBB">
              <w:rPr>
                <w:rFonts w:ascii="Times New Roman" w:eastAsia="Times New Roman" w:hAnsi="Times New Roman" w:cs="Times New Roman"/>
                <w:sz w:val="24"/>
                <w:szCs w:val="24"/>
                <w:lang w:val="lt-LT" w:eastAsia="lt-LT"/>
              </w:rPr>
              <w:t>priedas)</w:t>
            </w:r>
            <w:r w:rsidR="00EF2D87" w:rsidRPr="004B7DBB">
              <w:rPr>
                <w:rFonts w:ascii="Times New Roman" w:eastAsia="Times New Roman" w:hAnsi="Times New Roman" w:cs="Times New Roman"/>
                <w:sz w:val="24"/>
                <w:szCs w:val="24"/>
                <w:lang w:val="lt-LT" w:eastAsia="lt-LT"/>
              </w:rPr>
              <w:t xml:space="preserve"> (toliau – 3 Priedas)</w:t>
            </w:r>
            <w:r w:rsidRPr="004B7DBB">
              <w:rPr>
                <w:rFonts w:ascii="Times New Roman" w:eastAsia="Times New Roman" w:hAnsi="Times New Roman" w:cs="Times New Roman"/>
                <w:sz w:val="24"/>
                <w:szCs w:val="24"/>
                <w:lang w:val="lt-LT" w:eastAsia="lt-LT"/>
              </w:rPr>
              <w:t>,</w:t>
            </w:r>
            <w:r w:rsidRPr="00E42B4D">
              <w:rPr>
                <w:rFonts w:ascii="Times New Roman" w:eastAsia="Times New Roman" w:hAnsi="Times New Roman" w:cs="Times New Roman"/>
                <w:sz w:val="24"/>
                <w:szCs w:val="24"/>
                <w:lang w:val="lt-LT" w:eastAsia="lt-LT"/>
              </w:rPr>
              <w:t xml:space="preserve"> kai </w:t>
            </w:r>
            <w:r w:rsidR="00445089">
              <w:rPr>
                <w:rFonts w:ascii="Times New Roman" w:eastAsia="Times New Roman" w:hAnsi="Times New Roman" w:cs="Times New Roman"/>
                <w:sz w:val="24"/>
                <w:szCs w:val="24"/>
                <w:lang w:val="lt-LT" w:eastAsia="lt-LT"/>
              </w:rPr>
              <w:t>Sistem</w:t>
            </w:r>
            <w:r w:rsidR="001D306A">
              <w:rPr>
                <w:rFonts w:ascii="Times New Roman" w:eastAsia="Times New Roman" w:hAnsi="Times New Roman" w:cs="Times New Roman"/>
                <w:sz w:val="24"/>
                <w:szCs w:val="24"/>
                <w:lang w:val="lt-LT" w:eastAsia="lt-LT"/>
              </w:rPr>
              <w:t>a</w:t>
            </w:r>
            <w:r w:rsidR="000D5F0B">
              <w:rPr>
                <w:rFonts w:ascii="Times New Roman" w:eastAsia="Times New Roman" w:hAnsi="Times New Roman" w:cs="Times New Roman"/>
                <w:sz w:val="24"/>
                <w:szCs w:val="24"/>
                <w:lang w:val="lt-LT" w:eastAsia="lt-LT"/>
              </w:rPr>
              <w:t xml:space="preserve">, </w:t>
            </w:r>
            <w:r w:rsidRPr="00E42B4D">
              <w:rPr>
                <w:rFonts w:ascii="Times New Roman" w:eastAsia="Times New Roman" w:hAnsi="Times New Roman" w:cs="Times New Roman"/>
                <w:sz w:val="24"/>
                <w:szCs w:val="24"/>
                <w:lang w:val="lt-LT" w:eastAsia="lt-LT"/>
              </w:rPr>
              <w:t>pilnai atitinka visus Sutartyje ir</w:t>
            </w:r>
            <w:r w:rsidRPr="00D06A85">
              <w:rPr>
                <w:rFonts w:ascii="Times New Roman" w:eastAsia="Times New Roman" w:hAnsi="Times New Roman" w:cs="Times New Roman"/>
                <w:sz w:val="24"/>
                <w:szCs w:val="24"/>
                <w:lang w:val="lt-LT" w:eastAsia="lt-LT"/>
              </w:rPr>
              <w:t xml:space="preserve"> jos </w:t>
            </w:r>
            <w:r w:rsidR="001D306A">
              <w:rPr>
                <w:rFonts w:ascii="Times New Roman" w:eastAsia="Times New Roman" w:hAnsi="Times New Roman" w:cs="Times New Roman"/>
                <w:sz w:val="24"/>
                <w:szCs w:val="24"/>
                <w:lang w:val="lt-LT" w:eastAsia="lt-LT"/>
              </w:rPr>
              <w:t>prieduose</w:t>
            </w:r>
            <w:r w:rsidRPr="00D06A85">
              <w:rPr>
                <w:rFonts w:ascii="Times New Roman" w:eastAsia="Times New Roman" w:hAnsi="Times New Roman" w:cs="Times New Roman"/>
                <w:sz w:val="24"/>
                <w:szCs w:val="24"/>
                <w:lang w:val="lt-LT" w:eastAsia="lt-LT"/>
              </w:rPr>
              <w:t xml:space="preserve"> nustatytus reikalavimus</w:t>
            </w:r>
            <w:r w:rsidR="001D306A">
              <w:rPr>
                <w:rFonts w:ascii="Times New Roman" w:eastAsia="Times New Roman" w:hAnsi="Times New Roman" w:cs="Times New Roman"/>
                <w:sz w:val="24"/>
                <w:szCs w:val="24"/>
                <w:lang w:val="lt-LT" w:eastAsia="lt-LT"/>
              </w:rPr>
              <w:t xml:space="preserve"> ir jos</w:t>
            </w:r>
            <w:r w:rsidR="000D5F0B">
              <w:rPr>
                <w:rFonts w:ascii="Times New Roman" w:eastAsia="Times New Roman" w:hAnsi="Times New Roman" w:cs="Times New Roman"/>
                <w:sz w:val="24"/>
                <w:szCs w:val="24"/>
                <w:lang w:val="lt-LT" w:eastAsia="lt-LT"/>
              </w:rPr>
              <w:t xml:space="preserve"> montavimo darbai Laive yra baigti. </w:t>
            </w:r>
          </w:p>
          <w:p w14:paraId="5FBE4030" w14:textId="35506708" w:rsidR="009E340F" w:rsidRPr="00D06A85" w:rsidRDefault="00C70635"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3.4.1. </w:t>
            </w:r>
            <w:r w:rsidR="00445089">
              <w:rPr>
                <w:rFonts w:ascii="Times New Roman" w:eastAsia="Times New Roman" w:hAnsi="Times New Roman" w:cs="Times New Roman"/>
                <w:sz w:val="24"/>
                <w:szCs w:val="24"/>
                <w:lang w:val="lt-LT" w:eastAsia="lt-LT"/>
              </w:rPr>
              <w:t>Sistemos m</w:t>
            </w:r>
            <w:r w:rsidR="000D5F0B">
              <w:rPr>
                <w:rFonts w:ascii="Times New Roman" w:eastAsia="Times New Roman" w:hAnsi="Times New Roman" w:cs="Times New Roman"/>
                <w:sz w:val="24"/>
                <w:szCs w:val="24"/>
                <w:lang w:val="lt-LT" w:eastAsia="lt-LT"/>
              </w:rPr>
              <w:t xml:space="preserve">ontavimo darbai laikomi baigtais, kai </w:t>
            </w:r>
            <w:r w:rsidR="000D5F0B" w:rsidRPr="00C91B3E">
              <w:rPr>
                <w:rFonts w:ascii="Times New Roman" w:eastAsia="Times New Roman" w:hAnsi="Times New Roman" w:cs="Times New Roman"/>
                <w:b/>
                <w:sz w:val="24"/>
                <w:szCs w:val="24"/>
                <w:lang w:val="lt-LT" w:eastAsia="lt-LT"/>
              </w:rPr>
              <w:t>Pardavėjas</w:t>
            </w:r>
            <w:r w:rsidR="000D5F0B">
              <w:rPr>
                <w:rFonts w:ascii="Times New Roman" w:eastAsia="Times New Roman" w:hAnsi="Times New Roman" w:cs="Times New Roman"/>
                <w:sz w:val="24"/>
                <w:szCs w:val="24"/>
                <w:lang w:val="lt-LT" w:eastAsia="lt-LT"/>
              </w:rPr>
              <w:t xml:space="preserve"> atliko gamyklinį priėmimo bandymą (angl. </w:t>
            </w:r>
            <w:r w:rsidR="000D5F0B" w:rsidRPr="00C91B3E">
              <w:rPr>
                <w:rFonts w:ascii="Times New Roman" w:eastAsia="Times New Roman" w:hAnsi="Times New Roman" w:cs="Times New Roman"/>
                <w:i/>
                <w:sz w:val="24"/>
                <w:szCs w:val="24"/>
                <w:lang w:val="lt-LT" w:eastAsia="lt-LT"/>
              </w:rPr>
              <w:t>Factory Acceptance Test</w:t>
            </w:r>
            <w:r w:rsidR="000D5F0B">
              <w:rPr>
                <w:rFonts w:ascii="Times New Roman" w:eastAsia="Times New Roman" w:hAnsi="Times New Roman" w:cs="Times New Roman"/>
                <w:sz w:val="24"/>
                <w:szCs w:val="24"/>
                <w:lang w:val="lt-LT" w:eastAsia="lt-LT"/>
              </w:rPr>
              <w:t xml:space="preserve">), uosto ir jūros priėmimo bandymus (angl. </w:t>
            </w:r>
            <w:r w:rsidR="000D5F0B" w:rsidRPr="00C91B3E">
              <w:rPr>
                <w:rFonts w:ascii="Times New Roman" w:eastAsia="Times New Roman" w:hAnsi="Times New Roman" w:cs="Times New Roman"/>
                <w:i/>
                <w:sz w:val="24"/>
                <w:szCs w:val="24"/>
                <w:lang w:val="lt-LT" w:eastAsia="lt-LT"/>
              </w:rPr>
              <w:t>Harbor and Sea Acceptance Trails</w:t>
            </w:r>
            <w:r w:rsidR="000D5F0B">
              <w:rPr>
                <w:rFonts w:ascii="Times New Roman" w:eastAsia="Times New Roman" w:hAnsi="Times New Roman" w:cs="Times New Roman"/>
                <w:sz w:val="24"/>
                <w:szCs w:val="24"/>
                <w:lang w:val="lt-LT" w:eastAsia="lt-LT"/>
              </w:rPr>
              <w:t xml:space="preserve">) po </w:t>
            </w:r>
            <w:r w:rsidR="00445089">
              <w:rPr>
                <w:rFonts w:ascii="Times New Roman" w:eastAsia="Times New Roman" w:hAnsi="Times New Roman" w:cs="Times New Roman"/>
                <w:sz w:val="24"/>
                <w:szCs w:val="24"/>
                <w:lang w:val="lt-LT" w:eastAsia="lt-LT"/>
              </w:rPr>
              <w:t>Sistemos</w:t>
            </w:r>
            <w:r w:rsidR="000D5F0B">
              <w:rPr>
                <w:rFonts w:ascii="Times New Roman" w:eastAsia="Times New Roman" w:hAnsi="Times New Roman" w:cs="Times New Roman"/>
                <w:sz w:val="24"/>
                <w:szCs w:val="24"/>
                <w:lang w:val="lt-LT" w:eastAsia="lt-LT"/>
              </w:rPr>
              <w:t xml:space="preserve"> įdiegimo ir integravimo</w:t>
            </w:r>
            <w:r w:rsidR="00445089">
              <w:rPr>
                <w:rFonts w:ascii="Times New Roman" w:eastAsia="Times New Roman" w:hAnsi="Times New Roman" w:cs="Times New Roman"/>
                <w:sz w:val="24"/>
                <w:szCs w:val="24"/>
                <w:lang w:val="lt-LT" w:eastAsia="lt-LT"/>
              </w:rPr>
              <w:t xml:space="preserve">, įskaitant faktinio šaudymo iš pabūklo bandymus jūroje ir šių bandymų, įskaitant faktinio šaudymo, metu nebuvo nustatyti trūkumai. </w:t>
            </w:r>
          </w:p>
          <w:p w14:paraId="52B97483" w14:textId="2770B180" w:rsidR="00872962"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4F3568">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w:t>
            </w:r>
            <w:r w:rsidR="00872962">
              <w:rPr>
                <w:rFonts w:ascii="Times New Roman" w:eastAsia="Times New Roman" w:hAnsi="Times New Roman" w:cs="Times New Roman"/>
                <w:sz w:val="24"/>
                <w:szCs w:val="24"/>
                <w:lang w:val="lt-LT" w:eastAsia="lt-LT"/>
              </w:rPr>
              <w:t>Jeigu Sutarties specialiosios dalies 3.4</w:t>
            </w:r>
            <w:r w:rsidR="00C70635">
              <w:rPr>
                <w:rFonts w:ascii="Times New Roman" w:eastAsia="Times New Roman" w:hAnsi="Times New Roman" w:cs="Times New Roman"/>
                <w:sz w:val="24"/>
                <w:szCs w:val="24"/>
                <w:lang w:val="lt-LT" w:eastAsia="lt-LT"/>
              </w:rPr>
              <w:t>.1</w:t>
            </w:r>
            <w:r w:rsidR="00872962">
              <w:rPr>
                <w:rFonts w:ascii="Times New Roman" w:eastAsia="Times New Roman" w:hAnsi="Times New Roman" w:cs="Times New Roman"/>
                <w:sz w:val="24"/>
                <w:szCs w:val="24"/>
                <w:lang w:val="lt-LT" w:eastAsia="lt-LT"/>
              </w:rPr>
              <w:t xml:space="preserve"> p</w:t>
            </w:r>
            <w:r w:rsidR="00C70635">
              <w:rPr>
                <w:rFonts w:ascii="Times New Roman" w:eastAsia="Times New Roman" w:hAnsi="Times New Roman" w:cs="Times New Roman"/>
                <w:sz w:val="24"/>
                <w:szCs w:val="24"/>
                <w:lang w:val="lt-LT" w:eastAsia="lt-LT"/>
              </w:rPr>
              <w:t>apunktyje</w:t>
            </w:r>
            <w:r w:rsidR="00872962">
              <w:rPr>
                <w:rFonts w:ascii="Times New Roman" w:eastAsia="Times New Roman" w:hAnsi="Times New Roman" w:cs="Times New Roman"/>
                <w:sz w:val="24"/>
                <w:szCs w:val="24"/>
                <w:lang w:val="lt-LT" w:eastAsia="lt-LT"/>
              </w:rPr>
              <w:t xml:space="preserve"> numatytų bandymų, įskaitant faktinį šaudymą, metu yra nustatomi trūkumai, </w:t>
            </w:r>
            <w:r w:rsidR="00872962" w:rsidRPr="00872962">
              <w:rPr>
                <w:rFonts w:ascii="Times New Roman" w:eastAsia="Times New Roman" w:hAnsi="Times New Roman" w:cs="Times New Roman"/>
                <w:sz w:val="24"/>
                <w:szCs w:val="24"/>
                <w:lang w:val="lt-LT" w:eastAsia="lt-LT"/>
              </w:rPr>
              <w:t xml:space="preserve">surašomas trūkumų aktas dalyvaujant </w:t>
            </w:r>
            <w:r w:rsidR="00872962" w:rsidRPr="00C91B3E">
              <w:rPr>
                <w:rFonts w:ascii="Times New Roman" w:eastAsia="Times New Roman" w:hAnsi="Times New Roman" w:cs="Times New Roman"/>
                <w:b/>
                <w:sz w:val="24"/>
                <w:szCs w:val="24"/>
                <w:lang w:val="lt-LT" w:eastAsia="lt-LT"/>
              </w:rPr>
              <w:t>Pardavėjo</w:t>
            </w:r>
            <w:r w:rsidR="00872962" w:rsidRPr="00872962">
              <w:rPr>
                <w:rFonts w:ascii="Times New Roman" w:eastAsia="Times New Roman" w:hAnsi="Times New Roman" w:cs="Times New Roman"/>
                <w:sz w:val="24"/>
                <w:szCs w:val="24"/>
                <w:lang w:val="lt-LT" w:eastAsia="lt-LT"/>
              </w:rPr>
              <w:t xml:space="preserve"> atstovams ir </w:t>
            </w:r>
            <w:r w:rsidR="00872962">
              <w:rPr>
                <w:rFonts w:ascii="Times New Roman" w:eastAsia="Times New Roman" w:hAnsi="Times New Roman" w:cs="Times New Roman"/>
                <w:sz w:val="24"/>
                <w:szCs w:val="24"/>
                <w:lang w:val="lt-LT" w:eastAsia="lt-LT"/>
              </w:rPr>
              <w:t>Sistema</w:t>
            </w:r>
            <w:r w:rsidR="00872962" w:rsidRPr="00872962">
              <w:rPr>
                <w:rFonts w:ascii="Times New Roman" w:eastAsia="Times New Roman" w:hAnsi="Times New Roman" w:cs="Times New Roman"/>
                <w:sz w:val="24"/>
                <w:szCs w:val="24"/>
                <w:lang w:val="lt-LT" w:eastAsia="lt-LT"/>
              </w:rPr>
              <w:t xml:space="preserve"> nepriimama. </w:t>
            </w:r>
            <w:r w:rsidR="00872962" w:rsidRPr="00C91B3E">
              <w:rPr>
                <w:rFonts w:ascii="Times New Roman" w:eastAsia="Times New Roman" w:hAnsi="Times New Roman" w:cs="Times New Roman"/>
                <w:b/>
                <w:sz w:val="24"/>
                <w:szCs w:val="24"/>
                <w:lang w:val="lt-LT" w:eastAsia="lt-LT"/>
              </w:rPr>
              <w:t>Pardavėjo</w:t>
            </w:r>
            <w:r w:rsidR="00872962" w:rsidRPr="00872962">
              <w:rPr>
                <w:rFonts w:ascii="Times New Roman" w:eastAsia="Times New Roman" w:hAnsi="Times New Roman" w:cs="Times New Roman"/>
                <w:sz w:val="24"/>
                <w:szCs w:val="24"/>
                <w:lang w:val="lt-LT" w:eastAsia="lt-LT"/>
              </w:rPr>
              <w:t xml:space="preserve"> atstovams nedalyvaujant arba atsisakius dalyvauti surašant trūkumų aktą, </w:t>
            </w:r>
            <w:r w:rsidR="00872962" w:rsidRPr="00C91B3E">
              <w:rPr>
                <w:rFonts w:ascii="Times New Roman" w:eastAsia="Times New Roman" w:hAnsi="Times New Roman" w:cs="Times New Roman"/>
                <w:b/>
                <w:sz w:val="24"/>
                <w:szCs w:val="24"/>
                <w:lang w:val="lt-LT" w:eastAsia="lt-LT"/>
              </w:rPr>
              <w:t>Pirkėjas</w:t>
            </w:r>
            <w:r w:rsidR="00872962" w:rsidRPr="00872962">
              <w:rPr>
                <w:rFonts w:ascii="Times New Roman" w:eastAsia="Times New Roman" w:hAnsi="Times New Roman" w:cs="Times New Roman"/>
                <w:sz w:val="24"/>
                <w:szCs w:val="24"/>
                <w:lang w:val="lt-LT" w:eastAsia="lt-LT"/>
              </w:rPr>
              <w:t xml:space="preserve"> tai pažymi trūkumų akte. Jeigu </w:t>
            </w:r>
            <w:r w:rsidR="00872962" w:rsidRPr="00C91B3E">
              <w:rPr>
                <w:rFonts w:ascii="Times New Roman" w:eastAsia="Times New Roman" w:hAnsi="Times New Roman" w:cs="Times New Roman"/>
                <w:b/>
                <w:sz w:val="24"/>
                <w:szCs w:val="24"/>
                <w:lang w:val="lt-LT" w:eastAsia="lt-LT"/>
              </w:rPr>
              <w:t>Pardavėjas</w:t>
            </w:r>
            <w:r w:rsidR="00872962" w:rsidRPr="00872962">
              <w:rPr>
                <w:rFonts w:ascii="Times New Roman" w:eastAsia="Times New Roman" w:hAnsi="Times New Roman" w:cs="Times New Roman"/>
                <w:sz w:val="24"/>
                <w:szCs w:val="24"/>
                <w:lang w:val="lt-LT" w:eastAsia="lt-LT"/>
              </w:rPr>
              <w:t xml:space="preserve"> iki Sutarties specialiosios dalies 3.</w:t>
            </w:r>
            <w:r w:rsidR="00872962">
              <w:rPr>
                <w:rFonts w:ascii="Times New Roman" w:eastAsia="Times New Roman" w:hAnsi="Times New Roman" w:cs="Times New Roman"/>
                <w:sz w:val="24"/>
                <w:szCs w:val="24"/>
                <w:lang w:val="lt-LT" w:eastAsia="lt-LT"/>
              </w:rPr>
              <w:t>1</w:t>
            </w:r>
            <w:r w:rsidR="00872962" w:rsidRPr="00872962">
              <w:rPr>
                <w:rFonts w:ascii="Times New Roman" w:eastAsia="Times New Roman" w:hAnsi="Times New Roman" w:cs="Times New Roman"/>
                <w:sz w:val="24"/>
                <w:szCs w:val="24"/>
                <w:lang w:val="lt-LT" w:eastAsia="lt-LT"/>
              </w:rPr>
              <w:t xml:space="preserve"> punkte numatyto </w:t>
            </w:r>
            <w:r w:rsidR="00872962">
              <w:rPr>
                <w:rFonts w:ascii="Times New Roman" w:eastAsia="Times New Roman" w:hAnsi="Times New Roman" w:cs="Times New Roman"/>
                <w:sz w:val="24"/>
                <w:szCs w:val="24"/>
                <w:lang w:val="lt-LT" w:eastAsia="lt-LT"/>
              </w:rPr>
              <w:t>Sistemos</w:t>
            </w:r>
            <w:r w:rsidR="00872962" w:rsidRPr="00872962">
              <w:rPr>
                <w:rFonts w:ascii="Times New Roman" w:eastAsia="Times New Roman" w:hAnsi="Times New Roman" w:cs="Times New Roman"/>
                <w:sz w:val="24"/>
                <w:szCs w:val="24"/>
                <w:lang w:val="lt-LT" w:eastAsia="lt-LT"/>
              </w:rPr>
              <w:t xml:space="preserve"> pristatymo </w:t>
            </w:r>
            <w:r w:rsidR="00872962">
              <w:rPr>
                <w:rFonts w:ascii="Times New Roman" w:eastAsia="Times New Roman" w:hAnsi="Times New Roman" w:cs="Times New Roman"/>
                <w:sz w:val="24"/>
                <w:szCs w:val="24"/>
                <w:lang w:val="lt-LT" w:eastAsia="lt-LT"/>
              </w:rPr>
              <w:t xml:space="preserve">ir įdiegimo </w:t>
            </w:r>
            <w:r w:rsidR="00872962" w:rsidRPr="00872962">
              <w:rPr>
                <w:rFonts w:ascii="Times New Roman" w:eastAsia="Times New Roman" w:hAnsi="Times New Roman" w:cs="Times New Roman"/>
                <w:sz w:val="24"/>
                <w:szCs w:val="24"/>
                <w:lang w:val="lt-LT" w:eastAsia="lt-LT"/>
              </w:rPr>
              <w:t>termino nesugeba pašalinti nustatytų trūkumų,</w:t>
            </w:r>
            <w:r w:rsidR="00894E3B">
              <w:rPr>
                <w:rFonts w:ascii="Times New Roman" w:eastAsia="Times New Roman" w:hAnsi="Times New Roman" w:cs="Times New Roman"/>
                <w:sz w:val="24"/>
                <w:szCs w:val="24"/>
                <w:lang w:val="lt-LT" w:eastAsia="lt-LT"/>
              </w:rPr>
              <w:t xml:space="preserve"> kad būtų pasirašytas Sutarties 3 priedas,</w:t>
            </w:r>
            <w:r w:rsidR="00872962" w:rsidRPr="00872962">
              <w:rPr>
                <w:rFonts w:ascii="Times New Roman" w:eastAsia="Times New Roman" w:hAnsi="Times New Roman" w:cs="Times New Roman"/>
                <w:sz w:val="24"/>
                <w:szCs w:val="24"/>
                <w:lang w:val="lt-LT" w:eastAsia="lt-LT"/>
              </w:rPr>
              <w:t xml:space="preserve"> laikoma, kad </w:t>
            </w:r>
            <w:r w:rsidR="00872962" w:rsidRPr="00C91B3E">
              <w:rPr>
                <w:rFonts w:ascii="Times New Roman" w:eastAsia="Times New Roman" w:hAnsi="Times New Roman" w:cs="Times New Roman"/>
                <w:b/>
                <w:sz w:val="24"/>
                <w:szCs w:val="24"/>
                <w:lang w:val="lt-LT" w:eastAsia="lt-LT"/>
              </w:rPr>
              <w:t>Pardavėjas</w:t>
            </w:r>
            <w:r w:rsidR="00872962" w:rsidRPr="00872962">
              <w:rPr>
                <w:rFonts w:ascii="Times New Roman" w:eastAsia="Times New Roman" w:hAnsi="Times New Roman" w:cs="Times New Roman"/>
                <w:sz w:val="24"/>
                <w:szCs w:val="24"/>
                <w:lang w:val="lt-LT" w:eastAsia="lt-LT"/>
              </w:rPr>
              <w:t xml:space="preserve"> nepristatė </w:t>
            </w:r>
            <w:r w:rsidR="00872962">
              <w:rPr>
                <w:rFonts w:ascii="Times New Roman" w:eastAsia="Times New Roman" w:hAnsi="Times New Roman" w:cs="Times New Roman"/>
                <w:sz w:val="24"/>
                <w:szCs w:val="24"/>
                <w:lang w:val="lt-LT" w:eastAsia="lt-LT"/>
              </w:rPr>
              <w:t>Sistemos</w:t>
            </w:r>
            <w:r w:rsidR="00872962" w:rsidRPr="00872962">
              <w:rPr>
                <w:rFonts w:ascii="Times New Roman" w:eastAsia="Times New Roman" w:hAnsi="Times New Roman" w:cs="Times New Roman"/>
                <w:sz w:val="24"/>
                <w:szCs w:val="24"/>
                <w:lang w:val="lt-LT" w:eastAsia="lt-LT"/>
              </w:rPr>
              <w:t xml:space="preserve">. Tokiu atveju, </w:t>
            </w:r>
            <w:r w:rsidR="00872962" w:rsidRPr="00C91B3E">
              <w:rPr>
                <w:rFonts w:ascii="Times New Roman" w:eastAsia="Times New Roman" w:hAnsi="Times New Roman" w:cs="Times New Roman"/>
                <w:b/>
                <w:sz w:val="24"/>
                <w:szCs w:val="24"/>
                <w:lang w:val="lt-LT" w:eastAsia="lt-LT"/>
              </w:rPr>
              <w:t>Pardavėjui</w:t>
            </w:r>
            <w:r w:rsidR="00872962" w:rsidRPr="00872962">
              <w:rPr>
                <w:rFonts w:ascii="Times New Roman" w:eastAsia="Times New Roman" w:hAnsi="Times New Roman" w:cs="Times New Roman"/>
                <w:sz w:val="24"/>
                <w:szCs w:val="24"/>
                <w:lang w:val="lt-LT" w:eastAsia="lt-LT"/>
              </w:rPr>
              <w:t xml:space="preserve"> taikomos Sutarties specialiosios dalies </w:t>
            </w:r>
            <w:r w:rsidR="00244EFF">
              <w:rPr>
                <w:rFonts w:ascii="Times New Roman" w:eastAsia="Times New Roman" w:hAnsi="Times New Roman" w:cs="Times New Roman"/>
                <w:sz w:val="24"/>
                <w:szCs w:val="24"/>
                <w:lang w:val="lt-LT" w:eastAsia="lt-LT"/>
              </w:rPr>
              <w:t>9</w:t>
            </w:r>
            <w:r w:rsidR="00872962" w:rsidRPr="00872962">
              <w:rPr>
                <w:rFonts w:ascii="Times New Roman" w:eastAsia="Times New Roman" w:hAnsi="Times New Roman" w:cs="Times New Roman"/>
                <w:sz w:val="24"/>
                <w:szCs w:val="24"/>
                <w:lang w:val="lt-LT" w:eastAsia="lt-LT"/>
              </w:rPr>
              <w:t>.1 punkte numatytos sankcijos.</w:t>
            </w:r>
          </w:p>
          <w:p w14:paraId="20B14B21" w14:textId="29563B1E" w:rsidR="009E340F" w:rsidRPr="00D06A85" w:rsidRDefault="00872962" w:rsidP="009E340F">
            <w:pPr>
              <w:jc w:val="both"/>
              <w:rPr>
                <w:rFonts w:ascii="Times New Roman" w:eastAsia="Times New Roman" w:hAnsi="Times New Roman" w:cs="Times New Roman"/>
                <w:sz w:val="24"/>
                <w:szCs w:val="24"/>
                <w:lang w:val="lt-LT" w:eastAsia="lt-LT"/>
              </w:rPr>
            </w:pPr>
            <w:r w:rsidRPr="00C91B3E">
              <w:rPr>
                <w:rFonts w:ascii="Times New Roman" w:eastAsia="Times New Roman" w:hAnsi="Times New Roman" w:cs="Times New Roman"/>
                <w:sz w:val="24"/>
                <w:szCs w:val="24"/>
                <w:lang w:val="lt-LT" w:eastAsia="lt-LT"/>
              </w:rPr>
              <w:t>3.6.</w:t>
            </w:r>
            <w:r>
              <w:rPr>
                <w:rFonts w:ascii="Times New Roman" w:eastAsia="Times New Roman" w:hAnsi="Times New Roman" w:cs="Times New Roman"/>
                <w:b/>
                <w:sz w:val="24"/>
                <w:szCs w:val="24"/>
                <w:lang w:val="lt-LT" w:eastAsia="lt-LT"/>
              </w:rPr>
              <w:t xml:space="preserve"> </w:t>
            </w:r>
            <w:r w:rsidR="009E340F" w:rsidRPr="00D06A85">
              <w:rPr>
                <w:rFonts w:ascii="Times New Roman" w:eastAsia="Times New Roman" w:hAnsi="Times New Roman" w:cs="Times New Roman"/>
                <w:b/>
                <w:sz w:val="24"/>
                <w:szCs w:val="24"/>
                <w:lang w:val="lt-LT" w:eastAsia="lt-LT"/>
              </w:rPr>
              <w:t>Pardavėjas</w:t>
            </w:r>
            <w:r w:rsidR="009E340F" w:rsidRPr="00D06A85">
              <w:rPr>
                <w:rFonts w:ascii="Times New Roman" w:eastAsia="Times New Roman" w:hAnsi="Times New Roman" w:cs="Times New Roman"/>
                <w:sz w:val="24"/>
                <w:szCs w:val="24"/>
                <w:lang w:val="lt-LT" w:eastAsia="lt-LT"/>
              </w:rPr>
              <w:t xml:space="preserve"> privalo užtikrinti, kad Sutarties sudarymo ir vykdymo metu neatsirastų aplinkybių, nurodytų VPAGSSĮ 33 straipsnio 9 dalyje. </w:t>
            </w:r>
            <w:r w:rsidR="009E340F" w:rsidRPr="00D06A85">
              <w:rPr>
                <w:rFonts w:ascii="Times New Roman" w:eastAsia="Times New Roman" w:hAnsi="Times New Roman" w:cs="Times New Roman"/>
                <w:b/>
                <w:sz w:val="24"/>
                <w:szCs w:val="24"/>
                <w:lang w:val="lt-LT" w:eastAsia="lt-LT"/>
              </w:rPr>
              <w:t>Pirkėjas</w:t>
            </w:r>
            <w:r w:rsidR="009E340F" w:rsidRPr="00D06A85">
              <w:rPr>
                <w:rFonts w:ascii="Times New Roman" w:eastAsia="Times New Roman" w:hAnsi="Times New Roman" w:cs="Times New Roman"/>
                <w:sz w:val="24"/>
                <w:szCs w:val="24"/>
                <w:lang w:val="lt-LT" w:eastAsia="lt-LT"/>
              </w:rPr>
              <w:t xml:space="preserve"> turi teisę bet kuriuo metu pareikalauti </w:t>
            </w:r>
            <w:r w:rsidR="009E340F" w:rsidRPr="00D06A85">
              <w:rPr>
                <w:rFonts w:ascii="Times New Roman" w:eastAsia="Times New Roman" w:hAnsi="Times New Roman" w:cs="Times New Roman"/>
                <w:b/>
                <w:sz w:val="24"/>
                <w:szCs w:val="24"/>
                <w:lang w:val="lt-LT" w:eastAsia="lt-LT"/>
              </w:rPr>
              <w:t>Pardavėjo</w:t>
            </w:r>
            <w:r w:rsidR="009E340F" w:rsidRPr="00D06A85">
              <w:rPr>
                <w:rFonts w:ascii="Times New Roman" w:eastAsia="Times New Roman" w:hAnsi="Times New Roman" w:cs="Times New Roman"/>
                <w:sz w:val="24"/>
                <w:szCs w:val="24"/>
                <w:lang w:val="lt-LT" w:eastAsia="lt-LT"/>
              </w:rPr>
              <w:t xml:space="preserve"> pateikti pagrindžiančius dokumentus, nurodytus Viešųjų pirkimų įstatymo 51 straipsnio 12 dalyje, kad nėra sąlygų, numatytų VPAGSSĮ 33 straipsnio 9 dalyje. </w:t>
            </w:r>
            <w:r w:rsidR="009E340F" w:rsidRPr="00D06A85">
              <w:rPr>
                <w:rFonts w:ascii="Times New Roman" w:eastAsia="Times New Roman" w:hAnsi="Times New Roman" w:cs="Times New Roman"/>
                <w:b/>
                <w:sz w:val="24"/>
                <w:szCs w:val="24"/>
                <w:lang w:val="lt-LT" w:eastAsia="lt-LT"/>
              </w:rPr>
              <w:t>Pardavėjas</w:t>
            </w:r>
            <w:r w:rsidR="009E340F" w:rsidRPr="00D06A85">
              <w:rPr>
                <w:rFonts w:ascii="Times New Roman" w:eastAsia="Times New Roman" w:hAnsi="Times New Roman" w:cs="Times New Roman"/>
                <w:sz w:val="24"/>
                <w:szCs w:val="24"/>
                <w:lang w:val="lt-LT" w:eastAsia="lt-LT"/>
              </w:rPr>
              <w:t xml:space="preserve"> privalo pateikti </w:t>
            </w:r>
            <w:r w:rsidR="009E340F" w:rsidRPr="00D06A85">
              <w:rPr>
                <w:rFonts w:ascii="Times New Roman" w:eastAsia="Times New Roman" w:hAnsi="Times New Roman" w:cs="Times New Roman"/>
                <w:b/>
                <w:sz w:val="24"/>
                <w:szCs w:val="24"/>
                <w:lang w:val="lt-LT" w:eastAsia="lt-LT"/>
              </w:rPr>
              <w:t>Pirkėjo</w:t>
            </w:r>
            <w:r w:rsidR="009E340F" w:rsidRPr="00D06A85">
              <w:rPr>
                <w:rFonts w:ascii="Times New Roman" w:eastAsia="Times New Roman" w:hAnsi="Times New Roman" w:cs="Times New Roman"/>
                <w:sz w:val="24"/>
                <w:szCs w:val="24"/>
                <w:lang w:val="lt-LT" w:eastAsia="lt-LT"/>
              </w:rPr>
              <w:t xml:space="preserve"> prašomus dokumentus ne vėliau kaip per 10 (dešimt) </w:t>
            </w:r>
            <w:r w:rsidR="001E679D" w:rsidRPr="001E679D">
              <w:rPr>
                <w:rFonts w:ascii="Times New Roman" w:eastAsia="Times New Roman" w:hAnsi="Times New Roman" w:cs="Times New Roman"/>
                <w:sz w:val="24"/>
                <w:szCs w:val="24"/>
                <w:lang w:val="lt-LT" w:eastAsia="lt-LT"/>
              </w:rPr>
              <w:t>darbo dienų nuo prašymo pateikimo Sutarties specialiosios dalies 9.9 punkte nurodytu elektroninio pašto adresu dienos</w:t>
            </w:r>
            <w:r w:rsidR="009E340F" w:rsidRPr="00D06A85">
              <w:rPr>
                <w:rFonts w:ascii="Times New Roman" w:eastAsia="Times New Roman" w:hAnsi="Times New Roman" w:cs="Times New Roman"/>
                <w:sz w:val="24"/>
                <w:szCs w:val="24"/>
                <w:lang w:val="lt-LT" w:eastAsia="lt-LT"/>
              </w:rPr>
              <w:t>.</w:t>
            </w:r>
          </w:p>
          <w:p w14:paraId="4C9BF4B9" w14:textId="7FE83767" w:rsidR="009E340F"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872962">
              <w:rPr>
                <w:rFonts w:ascii="Times New Roman" w:eastAsia="Times New Roman" w:hAnsi="Times New Roman" w:cs="Times New Roman"/>
                <w:sz w:val="24"/>
                <w:szCs w:val="24"/>
                <w:lang w:val="lt-LT" w:eastAsia="lt-LT"/>
              </w:rPr>
              <w:t>7</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draudžiama (be atskiro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raštiško sutikimo) Sutarties specialiosios dalies 3.2 punkte nurodytu adresu pristatyti </w:t>
            </w:r>
            <w:r w:rsidR="00872962">
              <w:rPr>
                <w:rFonts w:ascii="Times New Roman" w:eastAsia="Times New Roman" w:hAnsi="Times New Roman" w:cs="Times New Roman"/>
                <w:sz w:val="24"/>
                <w:szCs w:val="24"/>
                <w:lang w:val="lt-LT" w:eastAsia="lt-LT"/>
              </w:rPr>
              <w:t>Sistemą</w:t>
            </w:r>
            <w:r w:rsidR="00872962"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w:t>
            </w:r>
            <w:r w:rsidR="00872962">
              <w:rPr>
                <w:rFonts w:ascii="Times New Roman" w:eastAsia="Times New Roman" w:hAnsi="Times New Roman" w:cs="Times New Roman"/>
                <w:sz w:val="24"/>
                <w:szCs w:val="24"/>
                <w:lang w:val="lt-LT" w:eastAsia="lt-LT"/>
              </w:rPr>
              <w:t>Sistemos</w:t>
            </w:r>
            <w:r w:rsidR="00872962"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pakuotes), prie kurių yra pridėti </w:t>
            </w:r>
            <w:r w:rsidR="00E85F37">
              <w:rPr>
                <w:rFonts w:ascii="Times New Roman" w:eastAsia="Times New Roman" w:hAnsi="Times New Roman" w:cs="Times New Roman"/>
                <w:sz w:val="24"/>
                <w:szCs w:val="24"/>
                <w:lang w:val="lt-LT" w:eastAsia="lt-LT"/>
              </w:rPr>
              <w:t xml:space="preserve">papildomi, Sutarties 1 priede nenurodyti </w:t>
            </w:r>
            <w:r w:rsidRPr="00D06A85">
              <w:rPr>
                <w:rFonts w:ascii="Times New Roman" w:eastAsia="Times New Roman" w:hAnsi="Times New Roman" w:cs="Times New Roman"/>
                <w:sz w:val="24"/>
                <w:szCs w:val="24"/>
                <w:lang w:val="lt-LT" w:eastAsia="lt-LT"/>
              </w:rPr>
              <w:t>elektronikos prietaisai, skirti vietos nustatymui ir duomenų perdavimui</w:t>
            </w:r>
            <w:r w:rsidR="00191776">
              <w:rPr>
                <w:rFonts w:ascii="Times New Roman" w:eastAsia="Times New Roman" w:hAnsi="Times New Roman" w:cs="Times New Roman"/>
                <w:sz w:val="24"/>
                <w:szCs w:val="24"/>
                <w:lang w:val="lt-LT" w:eastAsia="lt-LT"/>
              </w:rPr>
              <w:t>.</w:t>
            </w:r>
          </w:p>
          <w:p w14:paraId="25A4F4D5" w14:textId="2CC388A8" w:rsidR="0024286E" w:rsidRPr="00892575" w:rsidRDefault="0024286E" w:rsidP="0024286E">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r w:rsidR="00872962">
              <w:rPr>
                <w:rFonts w:ascii="Times New Roman" w:eastAsia="Times New Roman" w:hAnsi="Times New Roman" w:cs="Times New Roman"/>
                <w:sz w:val="24"/>
                <w:szCs w:val="24"/>
                <w:lang w:val="lt-LT" w:eastAsia="lt-LT"/>
              </w:rPr>
              <w:t>8</w:t>
            </w:r>
            <w:r>
              <w:rPr>
                <w:rFonts w:ascii="Times New Roman" w:eastAsia="Times New Roman" w:hAnsi="Times New Roman" w:cs="Times New Roman"/>
                <w:sz w:val="24"/>
                <w:szCs w:val="24"/>
                <w:lang w:val="lt-LT" w:eastAsia="lt-LT"/>
              </w:rPr>
              <w:t xml:space="preserve">. </w:t>
            </w:r>
            <w:r w:rsidRPr="00F066AE">
              <w:rPr>
                <w:rFonts w:ascii="Times New Roman" w:hAnsi="Times New Roman" w:cs="Times New Roman"/>
                <w:b/>
                <w:bCs/>
                <w:sz w:val="24"/>
                <w:szCs w:val="24"/>
                <w:lang w:val="lt-LT"/>
              </w:rPr>
              <w:t>Pardavėjas</w:t>
            </w:r>
            <w:r w:rsidRPr="00F066AE">
              <w:rPr>
                <w:rFonts w:ascii="Times New Roman" w:hAnsi="Times New Roman" w:cs="Times New Roman"/>
                <w:sz w:val="24"/>
                <w:szCs w:val="24"/>
                <w:lang w:val="lt-LT"/>
              </w:rPr>
              <w:t xml:space="preserve"> privalo užtikrinti, kad </w:t>
            </w:r>
            <w:r w:rsidR="00872962">
              <w:rPr>
                <w:rFonts w:ascii="Times New Roman" w:hAnsi="Times New Roman" w:cs="Times New Roman"/>
                <w:sz w:val="24"/>
                <w:szCs w:val="24"/>
                <w:lang w:val="lt-LT"/>
              </w:rPr>
              <w:t>Sistem</w:t>
            </w:r>
            <w:r w:rsidR="00A305AA">
              <w:rPr>
                <w:rFonts w:ascii="Times New Roman" w:hAnsi="Times New Roman" w:cs="Times New Roman"/>
                <w:sz w:val="24"/>
                <w:szCs w:val="24"/>
                <w:lang w:val="lt-LT"/>
              </w:rPr>
              <w:t>os</w:t>
            </w:r>
            <w:r w:rsidR="00872962" w:rsidRPr="00F066AE">
              <w:rPr>
                <w:rFonts w:ascii="Times New Roman" w:hAnsi="Times New Roman" w:cs="Times New Roman"/>
                <w:sz w:val="24"/>
                <w:szCs w:val="24"/>
                <w:lang w:val="lt-LT"/>
              </w:rPr>
              <w:t xml:space="preserve"> </w:t>
            </w:r>
            <w:r w:rsidRPr="00F066AE">
              <w:rPr>
                <w:rFonts w:ascii="Times New Roman" w:hAnsi="Times New Roman" w:cs="Times New Roman"/>
                <w:sz w:val="24"/>
                <w:szCs w:val="24"/>
                <w:lang w:val="lt-LT"/>
              </w:rPr>
              <w:t xml:space="preserve">ir jos </w:t>
            </w:r>
            <w:r w:rsidR="001E679D">
              <w:rPr>
                <w:rFonts w:ascii="Times New Roman" w:hAnsi="Times New Roman" w:cs="Times New Roman"/>
                <w:sz w:val="24"/>
                <w:szCs w:val="24"/>
                <w:lang w:val="lt-LT"/>
              </w:rPr>
              <w:t xml:space="preserve">komponentai, </w:t>
            </w:r>
            <w:r w:rsidRPr="00F066AE">
              <w:rPr>
                <w:rFonts w:ascii="Times New Roman" w:hAnsi="Times New Roman" w:cs="Times New Roman"/>
                <w:sz w:val="24"/>
                <w:szCs w:val="24"/>
                <w:lang w:val="lt-LT"/>
              </w:rPr>
              <w:t>sudedamosios dalys</w:t>
            </w:r>
            <w:r w:rsidRPr="00F066AE">
              <w:rPr>
                <w:sz w:val="24"/>
                <w:szCs w:val="24"/>
                <w:lang w:val="lt-LT"/>
              </w:rPr>
              <w:t xml:space="preserve"> </w:t>
            </w:r>
            <w:r w:rsidR="00894E3B" w:rsidRPr="00C91B3E">
              <w:rPr>
                <w:rFonts w:ascii="Times New Roman" w:hAnsi="Times New Roman" w:cs="Times New Roman"/>
                <w:sz w:val="24"/>
                <w:szCs w:val="24"/>
                <w:lang w:val="lt-LT"/>
              </w:rPr>
              <w:t>(</w:t>
            </w:r>
            <w:r w:rsidR="00894E3B" w:rsidRPr="00C91B3E">
              <w:rPr>
                <w:rFonts w:ascii="Times New Roman" w:eastAsia="Arial Unicode MS" w:hAnsi="Times New Roman" w:cs="Times New Roman"/>
                <w:sz w:val="24"/>
                <w:szCs w:val="24"/>
                <w:u w:val="single"/>
                <w:bdr w:val="nil"/>
                <w:lang w:val="lt-LT"/>
              </w:rPr>
              <w:t xml:space="preserve">kompiuterinė įranga; elektrooptinės ugnies valdymo sistemos komponentai; nenutrūkstamojo </w:t>
            </w:r>
            <w:r w:rsidR="00894E3B" w:rsidRPr="00C91B3E">
              <w:rPr>
                <w:rFonts w:ascii="Times New Roman" w:eastAsia="Arial Unicode MS" w:hAnsi="Times New Roman" w:cs="Times New Roman"/>
                <w:sz w:val="24"/>
                <w:szCs w:val="24"/>
                <w:u w:val="single"/>
                <w:bdr w:val="nil"/>
                <w:lang w:val="lt-LT"/>
              </w:rPr>
              <w:lastRenderedPageBreak/>
              <w:t xml:space="preserve">maitinimo šaltiniai; radaro komponentai; navigacijos įranga; ryšių įranga; aparatūra susijusi su palydoviniu ryšiu; vadovavimo ir valdymo sistemos komponentai; bei kita įranga kuri bus sujungta į bendrą </w:t>
            </w:r>
            <w:r w:rsidR="00C8553C">
              <w:rPr>
                <w:rFonts w:ascii="Times New Roman" w:eastAsia="Arial Unicode MS" w:hAnsi="Times New Roman" w:cs="Times New Roman"/>
                <w:sz w:val="24"/>
                <w:szCs w:val="24"/>
                <w:u w:val="single"/>
                <w:bdr w:val="nil"/>
                <w:lang w:val="lt-LT"/>
              </w:rPr>
              <w:t>S</w:t>
            </w:r>
            <w:r w:rsidR="00894E3B" w:rsidRPr="00C91B3E">
              <w:rPr>
                <w:rFonts w:ascii="Times New Roman" w:eastAsia="Arial Unicode MS" w:hAnsi="Times New Roman" w:cs="Times New Roman"/>
                <w:sz w:val="24"/>
                <w:szCs w:val="24"/>
                <w:u w:val="single"/>
                <w:bdr w:val="nil"/>
                <w:lang w:val="lt-LT"/>
              </w:rPr>
              <w:t>istemos tinklą</w:t>
            </w:r>
            <w:r w:rsidR="00894E3B" w:rsidRPr="00C91B3E">
              <w:rPr>
                <w:rFonts w:ascii="Times New Roman" w:eastAsia="Arial Unicode MS" w:hAnsi="Times New Roman" w:cs="Times New Roman"/>
                <w:sz w:val="24"/>
                <w:szCs w:val="24"/>
                <w:bdr w:val="nil"/>
                <w:lang w:val="lt-LT"/>
              </w:rPr>
              <w:t>)</w:t>
            </w:r>
            <w:r w:rsidRPr="00F066AE">
              <w:rPr>
                <w:rFonts w:ascii="Times New Roman" w:hAnsi="Times New Roman" w:cs="Times New Roman"/>
                <w:sz w:val="24"/>
                <w:szCs w:val="24"/>
                <w:lang w:val="lt-LT"/>
              </w:rPr>
              <w:t xml:space="preserve"> nebus pagamintos valstybėse ar teritorijose, nurodytuose Viešųjų pirkimų įstatymo 92 straipsnio 14 dalyje.</w:t>
            </w:r>
            <w:r w:rsidR="002E4A2B">
              <w:t xml:space="preserve"> </w:t>
            </w:r>
            <w:r w:rsidR="002E4A2B" w:rsidRPr="00C91B3E">
              <w:rPr>
                <w:rFonts w:ascii="Times New Roman" w:hAnsi="Times New Roman" w:cs="Times New Roman"/>
                <w:b/>
                <w:sz w:val="24"/>
                <w:szCs w:val="24"/>
                <w:lang w:val="lt-LT"/>
              </w:rPr>
              <w:t>Pardavėjas</w:t>
            </w:r>
            <w:r w:rsidR="002E4A2B" w:rsidRPr="002E4A2B">
              <w:rPr>
                <w:rFonts w:ascii="Times New Roman" w:hAnsi="Times New Roman" w:cs="Times New Roman"/>
                <w:sz w:val="24"/>
                <w:szCs w:val="24"/>
                <w:lang w:val="lt-LT"/>
              </w:rPr>
              <w:t xml:space="preserve"> privalo pateikti </w:t>
            </w:r>
            <w:r w:rsidR="002E4A2B" w:rsidRPr="00C91B3E">
              <w:rPr>
                <w:rFonts w:ascii="Times New Roman" w:hAnsi="Times New Roman" w:cs="Times New Roman"/>
                <w:b/>
                <w:sz w:val="24"/>
                <w:szCs w:val="24"/>
                <w:lang w:val="lt-LT"/>
              </w:rPr>
              <w:t>Pirkėjo</w:t>
            </w:r>
            <w:r w:rsidR="002E4A2B" w:rsidRPr="002E4A2B">
              <w:rPr>
                <w:rFonts w:ascii="Times New Roman" w:hAnsi="Times New Roman" w:cs="Times New Roman"/>
                <w:sz w:val="24"/>
                <w:szCs w:val="24"/>
                <w:lang w:val="lt-LT"/>
              </w:rPr>
              <w:t xml:space="preserve"> prašomus </w:t>
            </w:r>
            <w:r w:rsidR="001E679D">
              <w:rPr>
                <w:rFonts w:ascii="Times New Roman" w:hAnsi="Times New Roman" w:cs="Times New Roman"/>
                <w:sz w:val="24"/>
                <w:szCs w:val="24"/>
                <w:lang w:val="lt-LT"/>
              </w:rPr>
              <w:t>Sistemos sudedamųjų dalių</w:t>
            </w:r>
            <w:r w:rsidR="002E4A2B">
              <w:rPr>
                <w:rFonts w:ascii="Times New Roman" w:hAnsi="Times New Roman" w:cs="Times New Roman"/>
                <w:sz w:val="24"/>
                <w:szCs w:val="24"/>
                <w:lang w:val="lt-LT"/>
              </w:rPr>
              <w:t xml:space="preserve">, komponentų </w:t>
            </w:r>
            <w:r w:rsidR="00C8553C">
              <w:rPr>
                <w:rFonts w:ascii="Times New Roman" w:hAnsi="Times New Roman" w:cs="Times New Roman"/>
                <w:sz w:val="24"/>
                <w:szCs w:val="24"/>
                <w:lang w:val="lt-LT"/>
              </w:rPr>
              <w:t xml:space="preserve">kilmės </w:t>
            </w:r>
            <w:r w:rsidR="002E4A2B" w:rsidRPr="002E4A2B">
              <w:rPr>
                <w:rFonts w:ascii="Times New Roman" w:hAnsi="Times New Roman" w:cs="Times New Roman"/>
                <w:sz w:val="24"/>
                <w:szCs w:val="24"/>
                <w:lang w:val="lt-LT"/>
              </w:rPr>
              <w:t xml:space="preserve">dokumentus ne vėliau kaip per 10 (dešimt) </w:t>
            </w:r>
            <w:r w:rsidR="001E679D" w:rsidRPr="001E679D">
              <w:rPr>
                <w:rFonts w:ascii="Times New Roman" w:hAnsi="Times New Roman" w:cs="Times New Roman"/>
                <w:sz w:val="24"/>
                <w:szCs w:val="24"/>
                <w:lang w:val="lt-LT"/>
              </w:rPr>
              <w:t>darbo dienų nuo prašymo pateikimo Sutarties specialiosios dalies 9.9 punkte nurodytu elektroninio pašto adresu dienos</w:t>
            </w:r>
            <w:r w:rsidR="002E4A2B">
              <w:rPr>
                <w:rFonts w:ascii="Times New Roman" w:hAnsi="Times New Roman" w:cs="Times New Roman"/>
                <w:sz w:val="24"/>
                <w:szCs w:val="24"/>
                <w:lang w:val="lt-LT"/>
              </w:rPr>
              <w:t>.</w:t>
            </w:r>
          </w:p>
          <w:p w14:paraId="5FB3B660" w14:textId="4A9CE8F6" w:rsidR="007E4F4D" w:rsidRPr="00720316" w:rsidRDefault="007E4F4D" w:rsidP="007E4F4D">
            <w:pPr>
              <w:jc w:val="both"/>
              <w:rPr>
                <w:rFonts w:ascii="Times New Roman" w:hAnsi="Times New Roman" w:cs="Times New Roman"/>
                <w:sz w:val="24"/>
                <w:lang w:val="lt-LT"/>
              </w:rPr>
            </w:pPr>
            <w:r w:rsidRPr="00720316">
              <w:rPr>
                <w:rFonts w:ascii="Times New Roman" w:eastAsia="Times New Roman" w:hAnsi="Times New Roman" w:cs="Times New Roman"/>
                <w:sz w:val="24"/>
                <w:szCs w:val="24"/>
                <w:lang w:val="lt-LT" w:eastAsia="lt-LT"/>
              </w:rPr>
              <w:t>3.</w:t>
            </w:r>
            <w:r w:rsidR="00894E3B">
              <w:rPr>
                <w:rFonts w:ascii="Times New Roman" w:eastAsia="Times New Roman" w:hAnsi="Times New Roman" w:cs="Times New Roman"/>
                <w:sz w:val="24"/>
                <w:szCs w:val="24"/>
                <w:lang w:val="lt-LT" w:eastAsia="lt-LT"/>
              </w:rPr>
              <w:t>9</w:t>
            </w:r>
            <w:r w:rsidRPr="00720316">
              <w:rPr>
                <w:rFonts w:ascii="Times New Roman" w:eastAsia="Times New Roman" w:hAnsi="Times New Roman" w:cs="Times New Roman"/>
                <w:sz w:val="24"/>
                <w:szCs w:val="24"/>
                <w:lang w:val="lt-LT" w:eastAsia="lt-LT"/>
              </w:rPr>
              <w:t>.</w:t>
            </w:r>
            <w:r w:rsidRPr="00720316">
              <w:rPr>
                <w:rFonts w:ascii="Times New Roman" w:hAnsi="Times New Roman" w:cs="Times New Roman"/>
                <w:sz w:val="24"/>
                <w:lang w:val="lt-LT"/>
              </w:rPr>
              <w:t xml:space="preserve"> </w:t>
            </w:r>
            <w:r w:rsidRPr="00C91B3E">
              <w:rPr>
                <w:rFonts w:ascii="Times New Roman" w:hAnsi="Times New Roman" w:cs="Times New Roman"/>
                <w:b/>
                <w:sz w:val="24"/>
                <w:lang w:val="lt-LT"/>
              </w:rPr>
              <w:t>Pardavėjas</w:t>
            </w:r>
            <w:r w:rsidRPr="00720316">
              <w:rPr>
                <w:rFonts w:ascii="Times New Roman" w:hAnsi="Times New Roman" w:cs="Times New Roman"/>
                <w:sz w:val="24"/>
                <w:lang w:val="lt-LT"/>
              </w:rPr>
              <w:t xml:space="preserve"> privalo</w:t>
            </w:r>
            <w:r w:rsidR="000623A5">
              <w:rPr>
                <w:rFonts w:ascii="Times New Roman" w:hAnsi="Times New Roman" w:cs="Times New Roman"/>
                <w:sz w:val="24"/>
                <w:lang w:val="lt-LT"/>
              </w:rPr>
              <w:t xml:space="preserve"> apmokyti </w:t>
            </w:r>
            <w:r w:rsidR="000623A5" w:rsidRPr="00AC6E37">
              <w:rPr>
                <w:rFonts w:ascii="Times New Roman" w:hAnsi="Times New Roman" w:cs="Times New Roman"/>
                <w:b/>
                <w:sz w:val="24"/>
                <w:lang w:val="lt-LT"/>
              </w:rPr>
              <w:t>Mokėtojo</w:t>
            </w:r>
            <w:r w:rsidR="000623A5">
              <w:rPr>
                <w:rFonts w:ascii="Times New Roman" w:hAnsi="Times New Roman" w:cs="Times New Roman"/>
                <w:sz w:val="24"/>
                <w:lang w:val="lt-LT"/>
              </w:rPr>
              <w:t xml:space="preserve"> atstovus po </w:t>
            </w:r>
            <w:r w:rsidR="000623A5">
              <w:rPr>
                <w:rFonts w:ascii="Times New Roman" w:eastAsia="Times New Roman" w:hAnsi="Times New Roman" w:cs="Times New Roman"/>
                <w:sz w:val="24"/>
                <w:szCs w:val="24"/>
                <w:lang w:val="lt-LT" w:eastAsia="lt-LT"/>
              </w:rPr>
              <w:t xml:space="preserve">uosto priėmimo bandymo, </w:t>
            </w:r>
            <w:r w:rsidR="00AC6E37">
              <w:rPr>
                <w:rFonts w:ascii="Times New Roman" w:eastAsia="Times New Roman" w:hAnsi="Times New Roman" w:cs="Times New Roman"/>
                <w:sz w:val="24"/>
                <w:szCs w:val="24"/>
                <w:lang w:val="lt-LT" w:eastAsia="lt-LT"/>
              </w:rPr>
              <w:t>mokymai privalo būti surengti</w:t>
            </w:r>
            <w:r w:rsidR="00177D8C" w:rsidRPr="00720316">
              <w:rPr>
                <w:rFonts w:ascii="Times New Roman" w:hAnsi="Times New Roman" w:cs="Times New Roman"/>
                <w:sz w:val="24"/>
                <w:lang w:val="lt-LT"/>
              </w:rPr>
              <w:t xml:space="preserve"> </w:t>
            </w:r>
            <w:r w:rsidR="004B7DBB">
              <w:rPr>
                <w:rFonts w:ascii="Times New Roman" w:hAnsi="Times New Roman" w:cs="Times New Roman"/>
                <w:sz w:val="24"/>
                <w:lang w:val="lt-LT"/>
              </w:rPr>
              <w:t xml:space="preserve">iki </w:t>
            </w:r>
            <w:r w:rsidR="004B7DBB" w:rsidRPr="004B7DBB">
              <w:rPr>
                <w:rFonts w:ascii="Times New Roman" w:hAnsi="Times New Roman" w:cs="Times New Roman"/>
                <w:sz w:val="24"/>
                <w:lang w:val="lt-LT"/>
              </w:rPr>
              <w:t>jūros priėmimo bandym</w:t>
            </w:r>
            <w:r w:rsidR="000623A5">
              <w:rPr>
                <w:rFonts w:ascii="Times New Roman" w:hAnsi="Times New Roman" w:cs="Times New Roman"/>
                <w:sz w:val="24"/>
                <w:lang w:val="lt-LT"/>
              </w:rPr>
              <w:t>o</w:t>
            </w:r>
            <w:r w:rsidR="004B7DBB" w:rsidRPr="004B7DBB">
              <w:rPr>
                <w:rFonts w:ascii="Times New Roman" w:hAnsi="Times New Roman" w:cs="Times New Roman"/>
                <w:sz w:val="24"/>
                <w:lang w:val="lt-LT"/>
              </w:rPr>
              <w:t xml:space="preserve"> </w:t>
            </w:r>
            <w:r w:rsidR="004B7DBB">
              <w:rPr>
                <w:rFonts w:ascii="Times New Roman" w:hAnsi="Times New Roman" w:cs="Times New Roman"/>
                <w:sz w:val="24"/>
                <w:lang w:val="lt-LT"/>
              </w:rPr>
              <w:t xml:space="preserve">(angl. </w:t>
            </w:r>
            <w:r w:rsidR="004B7DBB" w:rsidRPr="00AC6E37">
              <w:rPr>
                <w:rFonts w:ascii="Times New Roman" w:hAnsi="Times New Roman" w:cs="Times New Roman"/>
                <w:i/>
                <w:sz w:val="24"/>
                <w:lang w:val="lt-LT"/>
              </w:rPr>
              <w:t>Sea acceptance trails</w:t>
            </w:r>
            <w:r w:rsidR="004B7DBB">
              <w:rPr>
                <w:rFonts w:ascii="Times New Roman" w:hAnsi="Times New Roman" w:cs="Times New Roman"/>
                <w:sz w:val="24"/>
                <w:lang w:val="lt-LT"/>
              </w:rPr>
              <w:t>)</w:t>
            </w:r>
            <w:r w:rsidR="000623A5">
              <w:rPr>
                <w:rFonts w:ascii="Times New Roman" w:hAnsi="Times New Roman" w:cs="Times New Roman"/>
                <w:sz w:val="24"/>
                <w:lang w:val="lt-LT"/>
              </w:rPr>
              <w:t>.</w:t>
            </w:r>
            <w:r w:rsidR="004B7DBB">
              <w:rPr>
                <w:rFonts w:ascii="Times New Roman" w:hAnsi="Times New Roman" w:cs="Times New Roman"/>
                <w:sz w:val="24"/>
                <w:lang w:val="lt-LT"/>
              </w:rPr>
              <w:t xml:space="preserve"> </w:t>
            </w:r>
            <w:r w:rsidR="000623A5">
              <w:rPr>
                <w:rFonts w:ascii="Times New Roman" w:hAnsi="Times New Roman" w:cs="Times New Roman"/>
                <w:b/>
                <w:sz w:val="24"/>
                <w:lang w:val="lt-LT"/>
              </w:rPr>
              <w:t>Mokėtojo</w:t>
            </w:r>
            <w:r w:rsidR="000623A5" w:rsidRPr="00720316">
              <w:rPr>
                <w:rFonts w:ascii="Times New Roman" w:hAnsi="Times New Roman" w:cs="Times New Roman"/>
                <w:sz w:val="24"/>
                <w:lang w:val="lt-LT"/>
              </w:rPr>
              <w:t xml:space="preserve"> </w:t>
            </w:r>
            <w:r w:rsidR="00177D8C" w:rsidRPr="00720316">
              <w:rPr>
                <w:rFonts w:ascii="Times New Roman" w:hAnsi="Times New Roman" w:cs="Times New Roman"/>
                <w:sz w:val="24"/>
                <w:lang w:val="lt-LT"/>
              </w:rPr>
              <w:t xml:space="preserve">atstovams </w:t>
            </w:r>
            <w:r w:rsidR="000623A5">
              <w:rPr>
                <w:rFonts w:ascii="Times New Roman" w:hAnsi="Times New Roman" w:cs="Times New Roman"/>
                <w:sz w:val="24"/>
                <w:lang w:val="lt-LT"/>
              </w:rPr>
              <w:t>turi būti surengti</w:t>
            </w:r>
            <w:r w:rsidR="000623A5" w:rsidRPr="00720316">
              <w:rPr>
                <w:rFonts w:ascii="Times New Roman" w:hAnsi="Times New Roman" w:cs="Times New Roman"/>
                <w:sz w:val="24"/>
                <w:lang w:val="lt-LT"/>
              </w:rPr>
              <w:t xml:space="preserve"> </w:t>
            </w:r>
            <w:r w:rsidR="00872962">
              <w:rPr>
                <w:rFonts w:ascii="Times New Roman" w:hAnsi="Times New Roman" w:cs="Times New Roman"/>
                <w:sz w:val="24"/>
                <w:lang w:val="lt-LT"/>
              </w:rPr>
              <w:t xml:space="preserve">operatoriaus ir pirmojo lygio techninio prižiūrėtojo mokymo </w:t>
            </w:r>
            <w:r w:rsidR="000623A5">
              <w:rPr>
                <w:rFonts w:ascii="Times New Roman" w:hAnsi="Times New Roman" w:cs="Times New Roman"/>
                <w:sz w:val="24"/>
                <w:lang w:val="lt-LT"/>
              </w:rPr>
              <w:t>kursai</w:t>
            </w:r>
            <w:r w:rsidR="000623A5" w:rsidRPr="00720316">
              <w:rPr>
                <w:rFonts w:ascii="Times New Roman" w:hAnsi="Times New Roman" w:cs="Times New Roman"/>
                <w:sz w:val="24"/>
                <w:lang w:val="lt-LT"/>
              </w:rPr>
              <w:t xml:space="preserve"> </w:t>
            </w:r>
            <w:r w:rsidR="00D03AC1" w:rsidRPr="00720316">
              <w:rPr>
                <w:rFonts w:ascii="Times New Roman" w:hAnsi="Times New Roman" w:cs="Times New Roman"/>
                <w:sz w:val="24"/>
                <w:lang w:val="lt-LT"/>
              </w:rPr>
              <w:t>(</w:t>
            </w:r>
            <w:r w:rsidR="00872962">
              <w:rPr>
                <w:rFonts w:ascii="Times New Roman" w:hAnsi="Times New Roman" w:cs="Times New Roman"/>
                <w:sz w:val="24"/>
                <w:lang w:val="lt-LT"/>
              </w:rPr>
              <w:t>iki 5 (penkių)</w:t>
            </w:r>
            <w:r w:rsidR="00D03AC1" w:rsidRPr="00720316">
              <w:rPr>
                <w:rFonts w:ascii="Times New Roman" w:hAnsi="Times New Roman" w:cs="Times New Roman"/>
                <w:sz w:val="24"/>
                <w:lang w:val="lt-LT"/>
              </w:rPr>
              <w:t xml:space="preserve"> </w:t>
            </w:r>
            <w:r w:rsidR="00872962">
              <w:rPr>
                <w:rFonts w:ascii="Times New Roman" w:hAnsi="Times New Roman" w:cs="Times New Roman"/>
                <w:sz w:val="24"/>
                <w:lang w:val="lt-LT"/>
              </w:rPr>
              <w:t>asmenų</w:t>
            </w:r>
            <w:r w:rsidR="00D03AC1" w:rsidRPr="00720316">
              <w:rPr>
                <w:rFonts w:ascii="Times New Roman" w:hAnsi="Times New Roman" w:cs="Times New Roman"/>
                <w:sz w:val="24"/>
                <w:lang w:val="lt-LT"/>
              </w:rPr>
              <w:t>)</w:t>
            </w:r>
            <w:r w:rsidR="00177D8C" w:rsidRPr="00720316">
              <w:rPr>
                <w:rFonts w:ascii="Times New Roman" w:hAnsi="Times New Roman" w:cs="Times New Roman"/>
                <w:sz w:val="24"/>
                <w:lang w:val="lt-LT"/>
              </w:rPr>
              <w:t xml:space="preserve">. Mokymų vieta – </w:t>
            </w:r>
            <w:r w:rsidR="00872962">
              <w:rPr>
                <w:rFonts w:ascii="Times New Roman" w:hAnsi="Times New Roman" w:cs="Times New Roman"/>
                <w:sz w:val="24"/>
                <w:lang w:val="lt-LT"/>
              </w:rPr>
              <w:t xml:space="preserve">Klaipėda, </w:t>
            </w:r>
            <w:r w:rsidR="00177D8C" w:rsidRPr="00720316">
              <w:rPr>
                <w:rFonts w:ascii="Times New Roman" w:hAnsi="Times New Roman" w:cs="Times New Roman"/>
                <w:sz w:val="24"/>
                <w:lang w:val="lt-LT"/>
              </w:rPr>
              <w:t>Lietuvos Respublika.</w:t>
            </w:r>
            <w:r w:rsidRPr="00720316">
              <w:rPr>
                <w:rFonts w:ascii="Times New Roman" w:hAnsi="Times New Roman" w:cs="Times New Roman"/>
                <w:sz w:val="24"/>
                <w:lang w:val="lt-LT"/>
              </w:rPr>
              <w:t xml:space="preserve"> </w:t>
            </w:r>
            <w:r w:rsidR="000623A5" w:rsidRPr="00AC6E37">
              <w:rPr>
                <w:rFonts w:ascii="Times New Roman" w:hAnsi="Times New Roman" w:cs="Times New Roman"/>
                <w:b/>
                <w:sz w:val="24"/>
                <w:lang w:val="lt-LT"/>
              </w:rPr>
              <w:t>Pardavėjui</w:t>
            </w:r>
            <w:r w:rsidR="000623A5">
              <w:rPr>
                <w:rFonts w:ascii="Times New Roman" w:hAnsi="Times New Roman" w:cs="Times New Roman"/>
                <w:sz w:val="24"/>
                <w:lang w:val="lt-LT"/>
              </w:rPr>
              <w:t xml:space="preserve"> neapmokius </w:t>
            </w:r>
            <w:r w:rsidR="000623A5" w:rsidRPr="00AC6E37">
              <w:rPr>
                <w:rFonts w:ascii="Times New Roman" w:hAnsi="Times New Roman" w:cs="Times New Roman"/>
                <w:b/>
                <w:sz w:val="24"/>
                <w:lang w:val="lt-LT"/>
              </w:rPr>
              <w:t>Mokėtojo</w:t>
            </w:r>
            <w:r w:rsidR="000623A5">
              <w:rPr>
                <w:rFonts w:ascii="Times New Roman" w:hAnsi="Times New Roman" w:cs="Times New Roman"/>
                <w:sz w:val="24"/>
                <w:lang w:val="lt-LT"/>
              </w:rPr>
              <w:t xml:space="preserve"> personalo nėra leidžiama atlikti </w:t>
            </w:r>
            <w:r w:rsidR="00A02D2B" w:rsidRPr="00AC6E37">
              <w:rPr>
                <w:rFonts w:ascii="Times New Roman" w:hAnsi="Times New Roman" w:cs="Times New Roman"/>
                <w:sz w:val="24"/>
                <w:lang w:val="lt-LT"/>
              </w:rPr>
              <w:t>jūros priėmimo bandym</w:t>
            </w:r>
            <w:r w:rsidR="000623A5" w:rsidRPr="00AC6E37">
              <w:rPr>
                <w:rFonts w:ascii="Times New Roman" w:hAnsi="Times New Roman" w:cs="Times New Roman"/>
                <w:sz w:val="24"/>
                <w:lang w:val="lt-LT"/>
              </w:rPr>
              <w:t>o</w:t>
            </w:r>
            <w:r w:rsidR="000623A5">
              <w:rPr>
                <w:rFonts w:ascii="Times New Roman" w:hAnsi="Times New Roman" w:cs="Times New Roman"/>
                <w:sz w:val="24"/>
                <w:lang w:val="lt-LT"/>
              </w:rPr>
              <w:t xml:space="preserve"> (angl. </w:t>
            </w:r>
            <w:r w:rsidR="000623A5" w:rsidRPr="00AC6E37">
              <w:rPr>
                <w:rFonts w:ascii="Times New Roman" w:hAnsi="Times New Roman" w:cs="Times New Roman"/>
                <w:i/>
                <w:sz w:val="24"/>
                <w:lang w:val="lt-LT"/>
              </w:rPr>
              <w:t>Sea acceptance trails</w:t>
            </w:r>
            <w:r w:rsidR="000623A5">
              <w:rPr>
                <w:rFonts w:ascii="Times New Roman" w:hAnsi="Times New Roman" w:cs="Times New Roman"/>
                <w:sz w:val="24"/>
                <w:lang w:val="lt-LT"/>
              </w:rPr>
              <w:t>)</w:t>
            </w:r>
            <w:r w:rsidRPr="000623A5">
              <w:rPr>
                <w:rFonts w:ascii="Times New Roman" w:hAnsi="Times New Roman" w:cs="Times New Roman"/>
                <w:sz w:val="24"/>
                <w:lang w:val="lt-LT"/>
              </w:rPr>
              <w:t>.</w:t>
            </w:r>
            <w:r w:rsidR="000623A5">
              <w:t xml:space="preserve"> </w:t>
            </w:r>
          </w:p>
          <w:p w14:paraId="62DE8E56" w14:textId="00A20E7F" w:rsidR="002A6F97" w:rsidRDefault="007E4F4D" w:rsidP="007E4F4D">
            <w:pPr>
              <w:jc w:val="both"/>
              <w:rPr>
                <w:rFonts w:ascii="Times New Roman" w:hAnsi="Times New Roman" w:cs="Times New Roman"/>
                <w:sz w:val="24"/>
                <w:szCs w:val="24"/>
                <w:lang w:val="lt-LT"/>
              </w:rPr>
            </w:pPr>
            <w:r w:rsidRPr="007E4F4D">
              <w:rPr>
                <w:rFonts w:ascii="Times New Roman" w:hAnsi="Times New Roman" w:cs="Times New Roman"/>
                <w:sz w:val="24"/>
                <w:szCs w:val="24"/>
                <w:lang w:val="lt-LT"/>
              </w:rPr>
              <w:t>3.</w:t>
            </w:r>
            <w:r w:rsidR="00894E3B">
              <w:rPr>
                <w:rFonts w:ascii="Times New Roman" w:hAnsi="Times New Roman" w:cs="Times New Roman"/>
                <w:sz w:val="24"/>
                <w:szCs w:val="24"/>
                <w:lang w:val="lt-LT"/>
              </w:rPr>
              <w:t>10</w:t>
            </w:r>
            <w:r w:rsidRPr="007E4F4D">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Kartu su </w:t>
            </w:r>
            <w:r w:rsidR="002A6F97">
              <w:rPr>
                <w:rFonts w:ascii="Times New Roman" w:hAnsi="Times New Roman" w:cs="Times New Roman"/>
                <w:sz w:val="24"/>
                <w:szCs w:val="24"/>
                <w:lang w:val="lt-LT"/>
              </w:rPr>
              <w:t>Sistema</w:t>
            </w:r>
            <w:r w:rsidRPr="007E4F4D">
              <w:rPr>
                <w:rFonts w:ascii="Times New Roman" w:hAnsi="Times New Roman" w:cs="Times New Roman"/>
                <w:sz w:val="24"/>
                <w:szCs w:val="24"/>
                <w:lang w:val="lt-LT"/>
              </w:rPr>
              <w:t xml:space="preserve"> </w:t>
            </w:r>
            <w:r w:rsidRPr="007E4F4D">
              <w:rPr>
                <w:rFonts w:ascii="Times New Roman" w:hAnsi="Times New Roman" w:cs="Times New Roman"/>
                <w:b/>
                <w:sz w:val="24"/>
                <w:szCs w:val="24"/>
                <w:lang w:val="lt-LT"/>
              </w:rPr>
              <w:t>Pardavėjas</w:t>
            </w:r>
            <w:r w:rsidRPr="007E4F4D">
              <w:rPr>
                <w:rFonts w:ascii="Times New Roman" w:hAnsi="Times New Roman" w:cs="Times New Roman"/>
                <w:sz w:val="24"/>
                <w:szCs w:val="24"/>
                <w:lang w:val="lt-LT"/>
              </w:rPr>
              <w:t xml:space="preserve"> įsipareigoja </w:t>
            </w:r>
            <w:r w:rsidR="009807D2">
              <w:rPr>
                <w:rFonts w:ascii="Times New Roman" w:hAnsi="Times New Roman" w:cs="Times New Roman"/>
                <w:sz w:val="24"/>
                <w:szCs w:val="24"/>
                <w:lang w:val="lt-LT"/>
              </w:rPr>
              <w:t>pateikti</w:t>
            </w:r>
            <w:r w:rsidR="00811AC9">
              <w:rPr>
                <w:rFonts w:ascii="Times New Roman" w:hAnsi="Times New Roman" w:cs="Times New Roman"/>
                <w:sz w:val="24"/>
                <w:szCs w:val="24"/>
                <w:lang w:val="lt-LT"/>
              </w:rPr>
              <w:t>:</w:t>
            </w:r>
          </w:p>
          <w:p w14:paraId="0F0FDF94" w14:textId="71A84692" w:rsidR="00894E3B" w:rsidRDefault="002A6F97" w:rsidP="007E4F4D">
            <w:pPr>
              <w:jc w:val="both"/>
              <w:rPr>
                <w:rFonts w:ascii="Times New Roman" w:hAnsi="Times New Roman" w:cs="Times New Roman"/>
                <w:sz w:val="24"/>
                <w:szCs w:val="24"/>
                <w:lang w:val="lt-LT"/>
              </w:rPr>
            </w:pPr>
            <w:r>
              <w:rPr>
                <w:rFonts w:ascii="Times New Roman" w:hAnsi="Times New Roman" w:cs="Times New Roman"/>
                <w:sz w:val="24"/>
                <w:szCs w:val="24"/>
                <w:lang w:val="lt-LT"/>
              </w:rPr>
              <w:t>3.</w:t>
            </w:r>
            <w:r w:rsidR="00894E3B">
              <w:rPr>
                <w:rFonts w:ascii="Times New Roman" w:hAnsi="Times New Roman" w:cs="Times New Roman"/>
                <w:sz w:val="24"/>
                <w:szCs w:val="24"/>
                <w:lang w:val="lt-LT"/>
              </w:rPr>
              <w:t>10</w:t>
            </w:r>
            <w:r>
              <w:rPr>
                <w:rFonts w:ascii="Times New Roman" w:hAnsi="Times New Roman" w:cs="Times New Roman"/>
                <w:sz w:val="24"/>
                <w:szCs w:val="24"/>
                <w:lang w:val="lt-LT"/>
              </w:rPr>
              <w:t>.1.</w:t>
            </w:r>
            <w:r w:rsidR="009807D2">
              <w:rPr>
                <w:rFonts w:ascii="Times New Roman" w:hAnsi="Times New Roman" w:cs="Times New Roman"/>
                <w:sz w:val="24"/>
                <w:szCs w:val="24"/>
                <w:lang w:val="lt-LT"/>
              </w:rPr>
              <w:t xml:space="preserve"> </w:t>
            </w:r>
            <w:r w:rsidR="00B443C4" w:rsidRPr="00C91B3E">
              <w:rPr>
                <w:rFonts w:ascii="Times New Roman" w:hAnsi="Times New Roman" w:cs="Times New Roman"/>
                <w:sz w:val="24"/>
                <w:szCs w:val="24"/>
                <w:lang w:val="lt-LT"/>
              </w:rPr>
              <w:t>gamintojo Sistemos sandėliavimo reikalavimus;</w:t>
            </w:r>
          </w:p>
          <w:p w14:paraId="12E191F0" w14:textId="5E971334" w:rsidR="00894E3B" w:rsidRDefault="00894E3B" w:rsidP="007E4F4D">
            <w:pPr>
              <w:jc w:val="both"/>
              <w:rPr>
                <w:rFonts w:ascii="Times New Roman" w:hAnsi="Times New Roman" w:cs="Times New Roman"/>
                <w:sz w:val="24"/>
                <w:szCs w:val="24"/>
                <w:lang w:val="lt-LT"/>
              </w:rPr>
            </w:pPr>
            <w:r>
              <w:rPr>
                <w:rFonts w:ascii="Times New Roman" w:hAnsi="Times New Roman" w:cs="Times New Roman"/>
                <w:sz w:val="24"/>
                <w:szCs w:val="24"/>
                <w:lang w:val="lt-LT"/>
              </w:rPr>
              <w:t>3.10.2.</w:t>
            </w:r>
            <w:r w:rsidR="00B443C4">
              <w:rPr>
                <w:rFonts w:ascii="Times New Roman" w:hAnsi="Times New Roman" w:cs="Times New Roman"/>
                <w:sz w:val="24"/>
                <w:szCs w:val="24"/>
                <w:lang w:val="lt-LT"/>
              </w:rPr>
              <w:t xml:space="preserve"> techninį sprendimą pagal Sutarties 1 priedo 1.21 punkte nurodytus galimus UPS įrengimo laive vietų variantus;</w:t>
            </w:r>
          </w:p>
          <w:p w14:paraId="2BAA83F1" w14:textId="7895C2E0" w:rsidR="00894E3B" w:rsidRDefault="00894E3B" w:rsidP="007E4F4D">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3.10.3. </w:t>
            </w:r>
            <w:r w:rsidR="00B443C4" w:rsidRPr="00B443C4">
              <w:rPr>
                <w:rFonts w:ascii="Times New Roman" w:hAnsi="Times New Roman" w:cs="Times New Roman"/>
                <w:sz w:val="24"/>
                <w:szCs w:val="24"/>
                <w:lang w:val="lt-LT"/>
              </w:rPr>
              <w:t xml:space="preserve">visą techninę dokumentaciją ir operatoriaus vadovus, susijusius su visa su </w:t>
            </w:r>
            <w:r w:rsidR="00B443C4">
              <w:rPr>
                <w:rFonts w:ascii="Times New Roman" w:hAnsi="Times New Roman" w:cs="Times New Roman"/>
                <w:sz w:val="24"/>
                <w:szCs w:val="24"/>
                <w:lang w:val="lt-LT"/>
              </w:rPr>
              <w:t>Sistema</w:t>
            </w:r>
            <w:r w:rsidR="00B443C4" w:rsidRPr="00B443C4">
              <w:rPr>
                <w:rFonts w:ascii="Times New Roman" w:hAnsi="Times New Roman" w:cs="Times New Roman"/>
                <w:sz w:val="24"/>
                <w:szCs w:val="24"/>
                <w:lang w:val="lt-LT"/>
              </w:rPr>
              <w:t xml:space="preserve"> susijusia įranga ir priedais, dviem popieriniais egzemplioriais (kiekvienos įrangos) ir vienu skaitmeniniu egzemplioriumi anglų kalba</w:t>
            </w:r>
            <w:r w:rsidR="00B443C4">
              <w:rPr>
                <w:rFonts w:ascii="Times New Roman" w:hAnsi="Times New Roman" w:cs="Times New Roman"/>
                <w:sz w:val="24"/>
                <w:szCs w:val="24"/>
                <w:lang w:val="lt-LT"/>
              </w:rPr>
              <w:t>;</w:t>
            </w:r>
          </w:p>
          <w:p w14:paraId="424E03B1" w14:textId="68AB9856" w:rsidR="00B443C4" w:rsidRDefault="00B443C4" w:rsidP="007E4F4D">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3.10.4. </w:t>
            </w:r>
            <w:r w:rsidR="00CC4734">
              <w:rPr>
                <w:rFonts w:ascii="Times New Roman" w:hAnsi="Times New Roman" w:cs="Times New Roman"/>
                <w:sz w:val="24"/>
                <w:szCs w:val="24"/>
                <w:lang w:val="lt-LT"/>
              </w:rPr>
              <w:t>S</w:t>
            </w:r>
            <w:r>
              <w:rPr>
                <w:rFonts w:ascii="Times New Roman" w:hAnsi="Times New Roman" w:cs="Times New Roman"/>
                <w:sz w:val="24"/>
                <w:szCs w:val="24"/>
                <w:lang w:val="lt-LT"/>
              </w:rPr>
              <w:t>istemos</w:t>
            </w:r>
            <w:r w:rsidRPr="00B443C4">
              <w:rPr>
                <w:rFonts w:ascii="Times New Roman" w:hAnsi="Times New Roman" w:cs="Times New Roman"/>
                <w:sz w:val="24"/>
                <w:szCs w:val="24"/>
                <w:lang w:val="lt-LT"/>
              </w:rPr>
              <w:t xml:space="preserve"> sąsajos kontrolės dokumentus</w:t>
            </w:r>
            <w:r>
              <w:rPr>
                <w:rFonts w:ascii="Times New Roman" w:hAnsi="Times New Roman" w:cs="Times New Roman"/>
                <w:sz w:val="24"/>
                <w:szCs w:val="24"/>
                <w:lang w:val="lt-LT"/>
              </w:rPr>
              <w:t>;</w:t>
            </w:r>
          </w:p>
          <w:p w14:paraId="0D9D2806" w14:textId="76E5D8C6" w:rsidR="00B443C4" w:rsidRDefault="00B443C4" w:rsidP="007E4F4D">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3.10.5. </w:t>
            </w:r>
            <w:r w:rsidRPr="00B443C4">
              <w:rPr>
                <w:rFonts w:ascii="Times New Roman" w:hAnsi="Times New Roman" w:cs="Times New Roman"/>
                <w:sz w:val="24"/>
                <w:szCs w:val="24"/>
                <w:lang w:val="lt-LT"/>
              </w:rPr>
              <w:t xml:space="preserve">planinį </w:t>
            </w:r>
            <w:r w:rsidR="00CE59C7">
              <w:rPr>
                <w:rFonts w:ascii="Times New Roman" w:hAnsi="Times New Roman" w:cs="Times New Roman"/>
                <w:sz w:val="24"/>
                <w:szCs w:val="24"/>
                <w:lang w:val="lt-LT"/>
              </w:rPr>
              <w:t>Sistemos</w:t>
            </w:r>
            <w:r w:rsidRPr="00B443C4">
              <w:rPr>
                <w:rFonts w:ascii="Times New Roman" w:hAnsi="Times New Roman" w:cs="Times New Roman"/>
                <w:sz w:val="24"/>
                <w:szCs w:val="24"/>
                <w:lang w:val="lt-LT"/>
              </w:rPr>
              <w:t xml:space="preserve"> techninės priežiūros planą su reikalinga specialisto kvalifikacija, reikalingais specialiais įrankiais (jei tokių reikia) ir techninės priežiūros procedūros aprašymu</w:t>
            </w:r>
            <w:r w:rsidR="00CE59C7">
              <w:rPr>
                <w:rFonts w:ascii="Times New Roman" w:hAnsi="Times New Roman" w:cs="Times New Roman"/>
                <w:sz w:val="24"/>
                <w:szCs w:val="24"/>
                <w:lang w:val="lt-LT"/>
              </w:rPr>
              <w:t>;</w:t>
            </w:r>
          </w:p>
          <w:p w14:paraId="6ABA1B4A" w14:textId="1A000D10" w:rsidR="00CE59C7" w:rsidRDefault="00CE59C7" w:rsidP="007E4F4D">
            <w:pPr>
              <w:jc w:val="both"/>
              <w:rPr>
                <w:rFonts w:ascii="Times New Roman" w:hAnsi="Times New Roman" w:cs="Times New Roman"/>
                <w:sz w:val="24"/>
                <w:szCs w:val="24"/>
                <w:lang w:val="lt-LT"/>
              </w:rPr>
            </w:pPr>
            <w:r>
              <w:rPr>
                <w:rFonts w:ascii="Times New Roman" w:hAnsi="Times New Roman" w:cs="Times New Roman"/>
                <w:sz w:val="24"/>
                <w:szCs w:val="24"/>
                <w:lang w:val="lt-LT"/>
              </w:rPr>
              <w:t>3.10.6.</w:t>
            </w:r>
            <w:r w:rsidRPr="002A6F97">
              <w:rPr>
                <w:rFonts w:ascii="Times New Roman" w:hAnsi="Times New Roman" w:cs="Times New Roman"/>
                <w:sz w:val="24"/>
                <w:szCs w:val="24"/>
                <w:lang w:val="lt-LT"/>
              </w:rPr>
              <w:t xml:space="preserve"> </w:t>
            </w:r>
            <w:r>
              <w:rPr>
                <w:rFonts w:ascii="Times New Roman" w:hAnsi="Times New Roman" w:cs="Times New Roman"/>
                <w:sz w:val="24"/>
                <w:szCs w:val="24"/>
                <w:lang w:val="lt-LT"/>
              </w:rPr>
              <w:t>CD/</w:t>
            </w:r>
            <w:r w:rsidRPr="00CE59C7">
              <w:rPr>
                <w:rFonts w:ascii="Times New Roman" w:hAnsi="Times New Roman" w:cs="Times New Roman"/>
                <w:sz w:val="24"/>
                <w:szCs w:val="24"/>
                <w:lang w:val="lt-LT"/>
              </w:rPr>
              <w:t xml:space="preserve">DVD diską(-us) su </w:t>
            </w:r>
            <w:r w:rsidRPr="00C91B3E">
              <w:rPr>
                <w:rFonts w:ascii="Times New Roman" w:hAnsi="Times New Roman" w:cs="Times New Roman"/>
                <w:sz w:val="24"/>
                <w:szCs w:val="24"/>
                <w:lang w:val="lt-LT"/>
              </w:rPr>
              <w:t>Sistemoje naudojamų autorių teisių produktų programinės įrangos licencijomis</w:t>
            </w:r>
            <w:r w:rsidR="00811AC9">
              <w:rPr>
                <w:rFonts w:ascii="Times New Roman" w:hAnsi="Times New Roman" w:cs="Times New Roman"/>
                <w:sz w:val="24"/>
                <w:szCs w:val="24"/>
                <w:lang w:val="lt-LT"/>
              </w:rPr>
              <w:t>;</w:t>
            </w:r>
          </w:p>
          <w:p w14:paraId="773B39C2" w14:textId="590DD590" w:rsidR="00811AC9" w:rsidRDefault="00811AC9" w:rsidP="007E4F4D">
            <w:pPr>
              <w:jc w:val="both"/>
              <w:rPr>
                <w:rFonts w:ascii="Times New Roman" w:hAnsi="Times New Roman" w:cs="Times New Roman"/>
                <w:sz w:val="24"/>
                <w:szCs w:val="24"/>
              </w:rPr>
            </w:pPr>
            <w:r>
              <w:rPr>
                <w:rFonts w:ascii="Times New Roman" w:hAnsi="Times New Roman" w:cs="Times New Roman"/>
                <w:sz w:val="24"/>
                <w:szCs w:val="24"/>
                <w:lang w:val="lt-LT"/>
              </w:rPr>
              <w:t xml:space="preserve">3.10.7. </w:t>
            </w:r>
            <w:r w:rsidRPr="00155598">
              <w:rPr>
                <w:rFonts w:ascii="Times New Roman" w:hAnsi="Times New Roman" w:cs="Times New Roman"/>
                <w:sz w:val="24"/>
                <w:szCs w:val="24"/>
              </w:rPr>
              <w:t xml:space="preserve">rekomenduojamas </w:t>
            </w:r>
            <w:r w:rsidR="00CC4734">
              <w:rPr>
                <w:rFonts w:ascii="Times New Roman" w:hAnsi="Times New Roman" w:cs="Times New Roman"/>
                <w:sz w:val="24"/>
                <w:szCs w:val="24"/>
              </w:rPr>
              <w:t>S</w:t>
            </w:r>
            <w:r>
              <w:rPr>
                <w:rFonts w:ascii="Times New Roman" w:hAnsi="Times New Roman" w:cs="Times New Roman"/>
                <w:sz w:val="24"/>
                <w:szCs w:val="24"/>
              </w:rPr>
              <w:t xml:space="preserve">istemos </w:t>
            </w:r>
            <w:r w:rsidRPr="00155598">
              <w:rPr>
                <w:rFonts w:ascii="Times New Roman" w:hAnsi="Times New Roman" w:cs="Times New Roman"/>
                <w:sz w:val="24"/>
                <w:szCs w:val="24"/>
              </w:rPr>
              <w:t xml:space="preserve">atsargines dalis, skirtas </w:t>
            </w:r>
            <w:r w:rsidR="000861C6">
              <w:rPr>
                <w:rFonts w:ascii="Times New Roman" w:hAnsi="Times New Roman" w:cs="Times New Roman"/>
                <w:sz w:val="24"/>
                <w:szCs w:val="24"/>
              </w:rPr>
              <w:t>Sistemai</w:t>
            </w:r>
            <w:r>
              <w:rPr>
                <w:rFonts w:ascii="Times New Roman" w:hAnsi="Times New Roman" w:cs="Times New Roman"/>
                <w:sz w:val="24"/>
                <w:szCs w:val="24"/>
              </w:rPr>
              <w:t>,</w:t>
            </w:r>
            <w:r w:rsidRPr="00155598">
              <w:rPr>
                <w:rFonts w:ascii="Times New Roman" w:hAnsi="Times New Roman" w:cs="Times New Roman"/>
                <w:sz w:val="24"/>
                <w:szCs w:val="24"/>
              </w:rPr>
              <w:t xml:space="preserve"> laikyti laive, kad užtektų 30 dienų periodui užduočių jūroje metu</w:t>
            </w:r>
            <w:r w:rsidR="007E6D2E">
              <w:rPr>
                <w:rFonts w:ascii="Times New Roman" w:hAnsi="Times New Roman" w:cs="Times New Roman"/>
                <w:sz w:val="24"/>
                <w:szCs w:val="24"/>
              </w:rPr>
              <w:t xml:space="preserve"> (2 priedo </w:t>
            </w:r>
            <w:r w:rsidR="007E6D2E" w:rsidRPr="007E6D2E">
              <w:rPr>
                <w:rFonts w:ascii="Times New Roman" w:hAnsi="Times New Roman" w:cs="Times New Roman"/>
                <w:i/>
                <w:sz w:val="24"/>
                <w:szCs w:val="24"/>
              </w:rPr>
              <w:t>įrašyti dokumento pavadinimą</w:t>
            </w:r>
            <w:r w:rsidR="007E6D2E">
              <w:rPr>
                <w:rFonts w:ascii="Times New Roman" w:hAnsi="Times New Roman" w:cs="Times New Roman"/>
                <w:sz w:val="24"/>
                <w:szCs w:val="24"/>
              </w:rPr>
              <w:t>)</w:t>
            </w:r>
            <w:r>
              <w:rPr>
                <w:rFonts w:ascii="Times New Roman" w:hAnsi="Times New Roman" w:cs="Times New Roman"/>
                <w:sz w:val="24"/>
                <w:szCs w:val="24"/>
              </w:rPr>
              <w:t>;</w:t>
            </w:r>
          </w:p>
          <w:p w14:paraId="613B81A2" w14:textId="622BB172" w:rsidR="00811AC9" w:rsidRDefault="00811AC9" w:rsidP="007E4F4D">
            <w:pPr>
              <w:jc w:val="both"/>
              <w:rPr>
                <w:rFonts w:ascii="Times New Roman" w:hAnsi="Times New Roman" w:cs="Times New Roman"/>
                <w:sz w:val="24"/>
                <w:szCs w:val="24"/>
              </w:rPr>
            </w:pPr>
            <w:r>
              <w:rPr>
                <w:rFonts w:ascii="Times New Roman" w:hAnsi="Times New Roman" w:cs="Times New Roman"/>
                <w:sz w:val="24"/>
                <w:szCs w:val="24"/>
              </w:rPr>
              <w:t xml:space="preserve">3.10.8. </w:t>
            </w:r>
            <w:r w:rsidR="00CC4734">
              <w:rPr>
                <w:rFonts w:ascii="Times New Roman" w:hAnsi="Times New Roman" w:cs="Times New Roman"/>
                <w:sz w:val="24"/>
                <w:szCs w:val="24"/>
              </w:rPr>
              <w:t>S</w:t>
            </w:r>
            <w:r w:rsidRPr="00811AC9">
              <w:rPr>
                <w:rFonts w:ascii="Times New Roman" w:hAnsi="Times New Roman" w:cs="Times New Roman"/>
                <w:sz w:val="24"/>
                <w:szCs w:val="24"/>
              </w:rPr>
              <w:t xml:space="preserve">istemos rekomenduojamas atsargines dalis, skirtas </w:t>
            </w:r>
            <w:r w:rsidR="000861C6">
              <w:rPr>
                <w:rFonts w:ascii="Times New Roman" w:hAnsi="Times New Roman" w:cs="Times New Roman"/>
                <w:sz w:val="24"/>
                <w:szCs w:val="24"/>
              </w:rPr>
              <w:t>Sistemai</w:t>
            </w:r>
            <w:r w:rsidRPr="00811AC9">
              <w:rPr>
                <w:rFonts w:ascii="Times New Roman" w:hAnsi="Times New Roman" w:cs="Times New Roman"/>
                <w:sz w:val="24"/>
                <w:szCs w:val="24"/>
              </w:rPr>
              <w:t xml:space="preserve"> laikyti bazėje, kurių užtektų 24 mėnesius po garantinio laikotarpio</w:t>
            </w:r>
            <w:r w:rsidR="007E6D2E">
              <w:rPr>
                <w:rFonts w:ascii="Times New Roman" w:hAnsi="Times New Roman" w:cs="Times New Roman"/>
                <w:sz w:val="24"/>
                <w:szCs w:val="24"/>
              </w:rPr>
              <w:t xml:space="preserve"> </w:t>
            </w:r>
            <w:r w:rsidR="007E6D2E">
              <w:rPr>
                <w:rFonts w:ascii="Times New Roman" w:hAnsi="Times New Roman" w:cs="Times New Roman"/>
                <w:sz w:val="24"/>
                <w:szCs w:val="24"/>
              </w:rPr>
              <w:t xml:space="preserve">(2 priedo </w:t>
            </w:r>
            <w:r w:rsidR="007E6D2E" w:rsidRPr="007E6D2E">
              <w:rPr>
                <w:rFonts w:ascii="Times New Roman" w:hAnsi="Times New Roman" w:cs="Times New Roman"/>
                <w:i/>
                <w:sz w:val="24"/>
                <w:szCs w:val="24"/>
              </w:rPr>
              <w:t>įrašyti dokumento pavadinimą</w:t>
            </w:r>
            <w:r w:rsidR="007E6D2E">
              <w:rPr>
                <w:rFonts w:ascii="Times New Roman" w:hAnsi="Times New Roman" w:cs="Times New Roman"/>
                <w:sz w:val="24"/>
                <w:szCs w:val="24"/>
              </w:rPr>
              <w:t>)</w:t>
            </w:r>
            <w:r w:rsidR="007E6D2E">
              <w:rPr>
                <w:rFonts w:ascii="Times New Roman" w:hAnsi="Times New Roman" w:cs="Times New Roman"/>
                <w:sz w:val="24"/>
                <w:szCs w:val="24"/>
              </w:rPr>
              <w:t>.</w:t>
            </w:r>
          </w:p>
          <w:p w14:paraId="65BD955D" w14:textId="77777777" w:rsidR="00811AC9" w:rsidRDefault="00811AC9" w:rsidP="007E4F4D">
            <w:pPr>
              <w:jc w:val="both"/>
              <w:rPr>
                <w:rFonts w:ascii="Times New Roman" w:hAnsi="Times New Roman" w:cs="Times New Roman"/>
                <w:sz w:val="24"/>
                <w:szCs w:val="24"/>
                <w:lang w:val="lt-LT"/>
              </w:rPr>
            </w:pPr>
          </w:p>
          <w:p w14:paraId="4D7AA5ED" w14:textId="4B01FE63" w:rsidR="003B423C" w:rsidRPr="00300C8A" w:rsidRDefault="003B423C">
            <w:pPr>
              <w:jc w:val="both"/>
              <w:rPr>
                <w:rFonts w:ascii="Times New Roman" w:eastAsia="Times New Roman" w:hAnsi="Times New Roman" w:cs="Times New Roman"/>
                <w:lang w:val="lt-LT" w:eastAsia="lt-LT"/>
              </w:rPr>
            </w:pPr>
          </w:p>
        </w:tc>
        <w:tc>
          <w:tcPr>
            <w:tcW w:w="4984" w:type="dxa"/>
          </w:tcPr>
          <w:p w14:paraId="753C43EB" w14:textId="21F4A7C6" w:rsidR="00D06A85" w:rsidRPr="002D1764" w:rsidRDefault="00D06A85" w:rsidP="00D06A85">
            <w:pPr>
              <w:jc w:val="both"/>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lastRenderedPageBreak/>
              <w:t xml:space="preserve">3. Location, time limit and conditions for delivery of the </w:t>
            </w:r>
            <w:r w:rsidR="009A68D3">
              <w:rPr>
                <w:rFonts w:ascii="Times New Roman" w:eastAsia="Times New Roman" w:hAnsi="Times New Roman" w:cs="Times New Roman"/>
                <w:b/>
                <w:sz w:val="24"/>
                <w:szCs w:val="24"/>
                <w:lang w:eastAsia="lt-LT"/>
              </w:rPr>
              <w:t>System</w:t>
            </w:r>
          </w:p>
          <w:p w14:paraId="4CAA8141" w14:textId="11C794E4" w:rsidR="0024286E" w:rsidRDefault="00D06A85" w:rsidP="00D06A85">
            <w:pPr>
              <w:jc w:val="both"/>
              <w:rPr>
                <w:rFonts w:ascii="Times New Roman" w:eastAsia="Times New Roman" w:hAnsi="Times New Roman" w:cs="Times New Roman"/>
                <w:color w:val="000000"/>
                <w:sz w:val="24"/>
                <w:szCs w:val="24"/>
              </w:rPr>
            </w:pPr>
            <w:r w:rsidRPr="002D1764">
              <w:rPr>
                <w:rFonts w:ascii="Times New Roman" w:eastAsia="Times New Roman" w:hAnsi="Times New Roman" w:cs="Times New Roman"/>
                <w:color w:val="000000"/>
                <w:sz w:val="24"/>
                <w:szCs w:val="24"/>
              </w:rPr>
              <w:t xml:space="preserve">3.1. </w:t>
            </w:r>
            <w:r w:rsidRPr="002D1764">
              <w:rPr>
                <w:rFonts w:ascii="Times New Roman" w:eastAsia="Times New Roman" w:hAnsi="Times New Roman" w:cs="Times New Roman"/>
                <w:b/>
                <w:color w:val="000000"/>
                <w:sz w:val="24"/>
                <w:szCs w:val="24"/>
              </w:rPr>
              <w:t>The</w:t>
            </w:r>
            <w:r w:rsidRPr="002D1764">
              <w:rPr>
                <w:rFonts w:ascii="Times New Roman" w:eastAsia="Times New Roman" w:hAnsi="Times New Roman" w:cs="Times New Roman"/>
                <w:color w:val="000000"/>
                <w:sz w:val="24"/>
                <w:szCs w:val="24"/>
              </w:rPr>
              <w:t xml:space="preserve"> </w:t>
            </w:r>
            <w:r w:rsidRPr="002D1764">
              <w:rPr>
                <w:rFonts w:ascii="Times New Roman" w:eastAsia="Times New Roman" w:hAnsi="Times New Roman" w:cs="Times New Roman"/>
                <w:b/>
                <w:color w:val="000000"/>
                <w:sz w:val="24"/>
                <w:szCs w:val="24"/>
              </w:rPr>
              <w:t>Seller</w:t>
            </w:r>
            <w:r w:rsidRPr="002D1764">
              <w:rPr>
                <w:rFonts w:ascii="Times New Roman" w:eastAsia="Times New Roman" w:hAnsi="Times New Roman" w:cs="Times New Roman"/>
                <w:color w:val="000000"/>
                <w:sz w:val="24"/>
                <w:szCs w:val="24"/>
              </w:rPr>
              <w:t xml:space="preserve"> </w:t>
            </w:r>
            <w:r w:rsidR="00120132" w:rsidRPr="00120132">
              <w:rPr>
                <w:rFonts w:ascii="Times New Roman" w:eastAsia="Times New Roman" w:hAnsi="Times New Roman" w:cs="Times New Roman"/>
                <w:color w:val="000000"/>
                <w:sz w:val="24"/>
                <w:szCs w:val="24"/>
              </w:rPr>
              <w:t xml:space="preserve">undertakes to deliver the System and carry out the installation works on the patrol </w:t>
            </w:r>
            <w:r w:rsidR="00132B13">
              <w:rPr>
                <w:rFonts w:ascii="Times New Roman" w:eastAsia="Times New Roman" w:hAnsi="Times New Roman" w:cs="Times New Roman"/>
                <w:color w:val="000000"/>
                <w:sz w:val="24"/>
                <w:szCs w:val="24"/>
              </w:rPr>
              <w:t>ship</w:t>
            </w:r>
            <w:r w:rsidR="00120132" w:rsidRPr="00120132">
              <w:rPr>
                <w:rFonts w:ascii="Times New Roman" w:eastAsia="Times New Roman" w:hAnsi="Times New Roman" w:cs="Times New Roman"/>
                <w:color w:val="000000"/>
                <w:sz w:val="24"/>
                <w:szCs w:val="24"/>
              </w:rPr>
              <w:t xml:space="preserve"> “Sėlis” P15 (hereinafter – the </w:t>
            </w:r>
            <w:r w:rsidR="00120132" w:rsidRPr="00124105">
              <w:rPr>
                <w:rFonts w:ascii="Times New Roman" w:eastAsia="Times New Roman" w:hAnsi="Times New Roman" w:cs="Times New Roman"/>
                <w:color w:val="000000"/>
                <w:sz w:val="24"/>
                <w:szCs w:val="24"/>
              </w:rPr>
              <w:t>Ship</w:t>
            </w:r>
            <w:r w:rsidR="00120132" w:rsidRPr="00120132">
              <w:rPr>
                <w:rFonts w:ascii="Times New Roman" w:eastAsia="Times New Roman" w:hAnsi="Times New Roman" w:cs="Times New Roman"/>
                <w:color w:val="000000"/>
                <w:sz w:val="24"/>
                <w:szCs w:val="24"/>
              </w:rPr>
              <w:t>) at the address specified in Clause 3.2 of the Special Part of the Contract, no later than within 24 months from the effective date of the Contract</w:t>
            </w:r>
            <w:r w:rsidRPr="002D1764">
              <w:rPr>
                <w:rFonts w:ascii="Times New Roman" w:eastAsia="Times New Roman" w:hAnsi="Times New Roman" w:cs="Times New Roman"/>
                <w:color w:val="000000"/>
                <w:sz w:val="24"/>
                <w:szCs w:val="24"/>
              </w:rPr>
              <w:t xml:space="preserve">. </w:t>
            </w:r>
          </w:p>
          <w:p w14:paraId="2B16E976" w14:textId="5095D7FA" w:rsidR="00D06A85" w:rsidRPr="002D1764" w:rsidRDefault="00D06A85" w:rsidP="00D06A85">
            <w:pPr>
              <w:jc w:val="both"/>
              <w:rPr>
                <w:rFonts w:ascii="Times New Roman" w:eastAsia="Times New Roman" w:hAnsi="Times New Roman" w:cs="Times New Roman"/>
                <w:color w:val="000000"/>
                <w:sz w:val="24"/>
                <w:szCs w:val="24"/>
              </w:rPr>
            </w:pPr>
            <w:r w:rsidRPr="002D1764">
              <w:rPr>
                <w:rFonts w:ascii="Times New Roman" w:eastAsia="Times New Roman" w:hAnsi="Times New Roman" w:cs="Times New Roman"/>
                <w:color w:val="000000"/>
                <w:sz w:val="24"/>
                <w:szCs w:val="24"/>
              </w:rPr>
              <w:t xml:space="preserve">3.2. </w:t>
            </w:r>
            <w:r w:rsidR="00120132" w:rsidRPr="00120132">
              <w:rPr>
                <w:rFonts w:ascii="Times New Roman" w:eastAsia="Times New Roman" w:hAnsi="Times New Roman" w:cs="Times New Roman"/>
                <w:color w:val="000000"/>
                <w:sz w:val="24"/>
                <w:szCs w:val="24"/>
              </w:rPr>
              <w:t xml:space="preserve">The place of delivery and installation of the System on the </w:t>
            </w:r>
            <w:r w:rsidR="00120132" w:rsidRPr="00124105">
              <w:rPr>
                <w:rFonts w:ascii="Times New Roman" w:eastAsia="Times New Roman" w:hAnsi="Times New Roman" w:cs="Times New Roman"/>
                <w:color w:val="000000"/>
                <w:sz w:val="24"/>
                <w:szCs w:val="24"/>
              </w:rPr>
              <w:t>Ship</w:t>
            </w:r>
            <w:r w:rsidR="00120132" w:rsidRPr="00120132">
              <w:rPr>
                <w:rFonts w:ascii="Times New Roman" w:eastAsia="Times New Roman" w:hAnsi="Times New Roman" w:cs="Times New Roman"/>
                <w:color w:val="000000"/>
                <w:sz w:val="24"/>
                <w:szCs w:val="24"/>
              </w:rPr>
              <w:t xml:space="preserve"> shall be the Lithuanian </w:t>
            </w:r>
            <w:r w:rsidR="00120132">
              <w:rPr>
                <w:rFonts w:ascii="Times New Roman" w:eastAsia="Times New Roman" w:hAnsi="Times New Roman" w:cs="Times New Roman"/>
                <w:color w:val="000000"/>
                <w:sz w:val="24"/>
                <w:szCs w:val="24"/>
              </w:rPr>
              <w:t>Naval</w:t>
            </w:r>
            <w:r w:rsidR="00120132" w:rsidRPr="00120132">
              <w:rPr>
                <w:rFonts w:ascii="Times New Roman" w:eastAsia="Times New Roman" w:hAnsi="Times New Roman" w:cs="Times New Roman"/>
                <w:color w:val="000000"/>
                <w:sz w:val="24"/>
                <w:szCs w:val="24"/>
              </w:rPr>
              <w:t xml:space="preserve"> Flotilla, Žūklės St. 24, Klaipėda, Republic of Lithuania</w:t>
            </w:r>
            <w:r w:rsidRPr="002D1764">
              <w:rPr>
                <w:rFonts w:ascii="Times New Roman" w:eastAsia="Times New Roman" w:hAnsi="Times New Roman" w:cs="Times New Roman"/>
                <w:color w:val="000000"/>
                <w:sz w:val="24"/>
                <w:szCs w:val="24"/>
              </w:rPr>
              <w:t>.</w:t>
            </w:r>
          </w:p>
          <w:p w14:paraId="2907185A" w14:textId="6412CB8B" w:rsidR="00D06A85" w:rsidRPr="002D1764" w:rsidRDefault="00D06A85" w:rsidP="00D06A85">
            <w:pPr>
              <w:jc w:val="both"/>
              <w:rPr>
                <w:rFonts w:ascii="Times New Roman" w:eastAsia="Calibri" w:hAnsi="Times New Roman" w:cs="Times New Roman"/>
                <w:sz w:val="24"/>
                <w:szCs w:val="24"/>
              </w:rPr>
            </w:pPr>
            <w:r w:rsidRPr="002D1764">
              <w:rPr>
                <w:rFonts w:ascii="Times New Roman" w:eastAsia="Times New Roman" w:hAnsi="Times New Roman" w:cs="Times New Roman"/>
                <w:color w:val="000000"/>
                <w:sz w:val="24"/>
                <w:szCs w:val="24"/>
              </w:rPr>
              <w:lastRenderedPageBreak/>
              <w:t xml:space="preserve">3.3. </w:t>
            </w:r>
            <w:r w:rsidRPr="002D1764">
              <w:rPr>
                <w:rFonts w:ascii="Times New Roman" w:eastAsia="Calibri" w:hAnsi="Times New Roman" w:cs="Times New Roman"/>
                <w:sz w:val="24"/>
                <w:szCs w:val="24"/>
              </w:rPr>
              <w:t xml:space="preserve">The </w:t>
            </w:r>
            <w:r w:rsidR="00D760D7">
              <w:rPr>
                <w:rFonts w:ascii="Times New Roman" w:eastAsia="Calibri" w:hAnsi="Times New Roman" w:cs="Times New Roman"/>
                <w:sz w:val="24"/>
                <w:szCs w:val="24"/>
              </w:rPr>
              <w:t>System</w:t>
            </w:r>
            <w:r w:rsidR="00D760D7" w:rsidRPr="002D1764">
              <w:rPr>
                <w:rFonts w:ascii="Times New Roman" w:eastAsia="Calibri" w:hAnsi="Times New Roman" w:cs="Times New Roman"/>
                <w:sz w:val="24"/>
                <w:szCs w:val="24"/>
              </w:rPr>
              <w:t xml:space="preserve"> </w:t>
            </w:r>
            <w:r w:rsidRPr="002D1764">
              <w:rPr>
                <w:rFonts w:ascii="Times New Roman" w:eastAsia="Calibri" w:hAnsi="Times New Roman" w:cs="Times New Roman"/>
                <w:sz w:val="24"/>
                <w:szCs w:val="24"/>
              </w:rPr>
              <w:t>shall be delivered in accordance with the internation</w:t>
            </w:r>
            <w:r w:rsidR="000316B4">
              <w:rPr>
                <w:rFonts w:ascii="Times New Roman" w:eastAsia="Calibri" w:hAnsi="Times New Roman" w:cs="Times New Roman"/>
                <w:sz w:val="24"/>
                <w:szCs w:val="24"/>
              </w:rPr>
              <w:t>al trade rules INCOTERMS 2020 DA</w:t>
            </w:r>
            <w:r w:rsidRPr="002D1764">
              <w:rPr>
                <w:rFonts w:ascii="Times New Roman" w:eastAsia="Calibri" w:hAnsi="Times New Roman" w:cs="Times New Roman"/>
                <w:sz w:val="24"/>
                <w:szCs w:val="24"/>
              </w:rPr>
              <w:t>P.</w:t>
            </w:r>
          </w:p>
          <w:p w14:paraId="103E0F49" w14:textId="4017702F" w:rsidR="00D06A85" w:rsidRDefault="00D06A85" w:rsidP="00D06A85">
            <w:pPr>
              <w:jc w:val="both"/>
              <w:rPr>
                <w:rFonts w:ascii="Times New Roman" w:eastAsia="Calibri" w:hAnsi="Times New Roman" w:cs="Times New Roman"/>
                <w:sz w:val="24"/>
                <w:szCs w:val="24"/>
              </w:rPr>
            </w:pPr>
            <w:r w:rsidRPr="002D1764">
              <w:rPr>
                <w:rFonts w:ascii="Times New Roman" w:eastAsia="Calibri" w:hAnsi="Times New Roman" w:cs="Times New Roman"/>
                <w:sz w:val="24"/>
                <w:szCs w:val="24"/>
              </w:rPr>
              <w:t xml:space="preserve">3.4. The </w:t>
            </w:r>
            <w:r w:rsidRPr="002D1764">
              <w:rPr>
                <w:rFonts w:ascii="Times New Roman" w:eastAsia="Calibri" w:hAnsi="Times New Roman" w:cs="Times New Roman"/>
                <w:b/>
                <w:sz w:val="24"/>
                <w:szCs w:val="24"/>
              </w:rPr>
              <w:t>Buyer</w:t>
            </w:r>
            <w:r w:rsidRPr="002D1764">
              <w:rPr>
                <w:rFonts w:ascii="Times New Roman" w:eastAsia="Calibri" w:hAnsi="Times New Roman" w:cs="Times New Roman"/>
                <w:sz w:val="24"/>
                <w:szCs w:val="24"/>
              </w:rPr>
              <w:t xml:space="preserve"> </w:t>
            </w:r>
            <w:r w:rsidR="00D760D7">
              <w:rPr>
                <w:rFonts w:ascii="Times New Roman" w:eastAsia="Calibri" w:hAnsi="Times New Roman" w:cs="Times New Roman"/>
                <w:sz w:val="24"/>
                <w:szCs w:val="24"/>
              </w:rPr>
              <w:t xml:space="preserve">shall </w:t>
            </w:r>
            <w:r w:rsidRPr="002D1764">
              <w:rPr>
                <w:rFonts w:ascii="Times New Roman" w:eastAsia="Calibri" w:hAnsi="Times New Roman" w:cs="Times New Roman"/>
                <w:sz w:val="24"/>
                <w:szCs w:val="24"/>
              </w:rPr>
              <w:t xml:space="preserve">acquire ownership rights to the delivered </w:t>
            </w:r>
            <w:r w:rsidR="00D760D7">
              <w:rPr>
                <w:rFonts w:ascii="Times New Roman" w:eastAsia="Calibri" w:hAnsi="Times New Roman" w:cs="Times New Roman"/>
                <w:sz w:val="24"/>
                <w:szCs w:val="24"/>
              </w:rPr>
              <w:t>System</w:t>
            </w:r>
            <w:r w:rsidR="00D760D7" w:rsidRPr="002D1764">
              <w:rPr>
                <w:rFonts w:ascii="Times New Roman" w:eastAsia="Calibri" w:hAnsi="Times New Roman" w:cs="Times New Roman"/>
                <w:sz w:val="24"/>
                <w:szCs w:val="24"/>
              </w:rPr>
              <w:t xml:space="preserve"> </w:t>
            </w:r>
            <w:r w:rsidR="00D760D7">
              <w:rPr>
                <w:rFonts w:ascii="Times New Roman" w:eastAsia="Calibri" w:hAnsi="Times New Roman" w:cs="Times New Roman"/>
                <w:sz w:val="24"/>
                <w:szCs w:val="24"/>
              </w:rPr>
              <w:t xml:space="preserve">upon signature of </w:t>
            </w:r>
            <w:r w:rsidRPr="002D1764">
              <w:rPr>
                <w:rFonts w:ascii="Times New Roman" w:eastAsia="Calibri" w:hAnsi="Times New Roman" w:cs="Times New Roman"/>
                <w:sz w:val="24"/>
                <w:szCs w:val="24"/>
              </w:rPr>
              <w:t xml:space="preserve">the </w:t>
            </w:r>
            <w:r w:rsidR="00124105" w:rsidRPr="0013213E">
              <w:rPr>
                <w:rFonts w:ascii="Times New Roman" w:eastAsia="Calibri" w:hAnsi="Times New Roman" w:cs="Times New Roman"/>
                <w:sz w:val="24"/>
                <w:szCs w:val="24"/>
              </w:rPr>
              <w:t>System</w:t>
            </w:r>
            <w:r w:rsidR="00124105" w:rsidRPr="00124105">
              <w:rPr>
                <w:rFonts w:ascii="Times New Roman" w:eastAsia="Calibri" w:hAnsi="Times New Roman" w:cs="Times New Roman"/>
                <w:sz w:val="24"/>
                <w:szCs w:val="24"/>
              </w:rPr>
              <w:t xml:space="preserve"> </w:t>
            </w:r>
            <w:r w:rsidRPr="00124105">
              <w:rPr>
                <w:rFonts w:ascii="Times New Roman" w:eastAsia="Calibri" w:hAnsi="Times New Roman" w:cs="Times New Roman"/>
                <w:sz w:val="24"/>
                <w:szCs w:val="24"/>
              </w:rPr>
              <w:t xml:space="preserve">Acceptance-Handover Deed (Annex </w:t>
            </w:r>
            <w:r w:rsidR="005C26D1" w:rsidRPr="00124105">
              <w:rPr>
                <w:rFonts w:ascii="Times New Roman" w:eastAsia="Calibri" w:hAnsi="Times New Roman" w:cs="Times New Roman"/>
                <w:sz w:val="24"/>
                <w:szCs w:val="24"/>
              </w:rPr>
              <w:t>4</w:t>
            </w:r>
            <w:r w:rsidRPr="00124105">
              <w:rPr>
                <w:rFonts w:ascii="Times New Roman" w:eastAsia="Calibri" w:hAnsi="Times New Roman" w:cs="Times New Roman"/>
                <w:sz w:val="24"/>
                <w:szCs w:val="24"/>
              </w:rPr>
              <w:t>)</w:t>
            </w:r>
            <w:r w:rsidR="00D760D7">
              <w:rPr>
                <w:rFonts w:ascii="Times New Roman" w:eastAsia="Calibri" w:hAnsi="Times New Roman" w:cs="Times New Roman"/>
                <w:sz w:val="24"/>
                <w:szCs w:val="24"/>
              </w:rPr>
              <w:t xml:space="preserve"> by the both Parties</w:t>
            </w:r>
            <w:r w:rsidRPr="00124105">
              <w:rPr>
                <w:rFonts w:ascii="Times New Roman" w:eastAsia="Calibri" w:hAnsi="Times New Roman" w:cs="Times New Roman"/>
                <w:sz w:val="24"/>
                <w:szCs w:val="24"/>
              </w:rPr>
              <w:t>,</w:t>
            </w:r>
            <w:r w:rsidRPr="002D1764">
              <w:rPr>
                <w:rFonts w:ascii="Times New Roman" w:eastAsia="Calibri" w:hAnsi="Times New Roman" w:cs="Times New Roman"/>
                <w:sz w:val="24"/>
                <w:szCs w:val="24"/>
              </w:rPr>
              <w:t xml:space="preserve"> </w:t>
            </w:r>
            <w:r w:rsidR="00D760D7" w:rsidRPr="00D760D7">
              <w:rPr>
                <w:rFonts w:ascii="Times New Roman" w:eastAsia="Calibri" w:hAnsi="Times New Roman" w:cs="Times New Roman"/>
                <w:sz w:val="24"/>
                <w:szCs w:val="24"/>
              </w:rPr>
              <w:t xml:space="preserve">provided that the System fully complies with all requirements set forth in the Contract and its Annexes, and the installation works on the </w:t>
            </w:r>
            <w:r w:rsidR="00D760D7">
              <w:rPr>
                <w:rFonts w:ascii="Times New Roman" w:eastAsia="Calibri" w:hAnsi="Times New Roman" w:cs="Times New Roman"/>
                <w:sz w:val="24"/>
                <w:szCs w:val="24"/>
              </w:rPr>
              <w:t>Ship</w:t>
            </w:r>
            <w:r w:rsidR="00D760D7" w:rsidRPr="00D760D7">
              <w:rPr>
                <w:rFonts w:ascii="Times New Roman" w:eastAsia="Calibri" w:hAnsi="Times New Roman" w:cs="Times New Roman"/>
                <w:sz w:val="24"/>
                <w:szCs w:val="24"/>
              </w:rPr>
              <w:t xml:space="preserve"> have been completed</w:t>
            </w:r>
            <w:r w:rsidRPr="002D1764">
              <w:rPr>
                <w:rFonts w:ascii="Times New Roman" w:eastAsia="Calibri" w:hAnsi="Times New Roman" w:cs="Times New Roman"/>
                <w:sz w:val="24"/>
                <w:szCs w:val="24"/>
              </w:rPr>
              <w:t>.</w:t>
            </w:r>
          </w:p>
          <w:p w14:paraId="1DEAC794" w14:textId="0F389068" w:rsidR="00120132" w:rsidRPr="002D1764" w:rsidRDefault="00120132" w:rsidP="00D06A8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3.4.1. </w:t>
            </w:r>
            <w:r w:rsidRPr="00120132">
              <w:rPr>
                <w:rFonts w:ascii="Times New Roman" w:eastAsia="Calibri" w:hAnsi="Times New Roman" w:cs="Times New Roman"/>
                <w:sz w:val="24"/>
                <w:szCs w:val="24"/>
              </w:rPr>
              <w:t xml:space="preserve">The installation works of the System shall be deemed completed when the </w:t>
            </w:r>
            <w:r w:rsidRPr="004B7DBB">
              <w:rPr>
                <w:rFonts w:ascii="Times New Roman" w:eastAsia="Calibri" w:hAnsi="Times New Roman" w:cs="Times New Roman"/>
                <w:b/>
                <w:sz w:val="24"/>
                <w:szCs w:val="24"/>
              </w:rPr>
              <w:t>Seller</w:t>
            </w:r>
            <w:r w:rsidRPr="00120132">
              <w:rPr>
                <w:rFonts w:ascii="Times New Roman" w:eastAsia="Calibri" w:hAnsi="Times New Roman" w:cs="Times New Roman"/>
                <w:sz w:val="24"/>
                <w:szCs w:val="24"/>
              </w:rPr>
              <w:t xml:space="preserve"> has carried out the Factory Acceptance Test (FAT), the Harbor and Sea Acceptance Trials (H</w:t>
            </w:r>
            <w:r>
              <w:rPr>
                <w:rFonts w:ascii="Times New Roman" w:eastAsia="Calibri" w:hAnsi="Times New Roman" w:cs="Times New Roman"/>
                <w:sz w:val="24"/>
                <w:szCs w:val="24"/>
              </w:rPr>
              <w:t xml:space="preserve">AT and </w:t>
            </w:r>
            <w:r w:rsidRPr="00120132">
              <w:rPr>
                <w:rFonts w:ascii="Times New Roman" w:eastAsia="Calibri" w:hAnsi="Times New Roman" w:cs="Times New Roman"/>
                <w:sz w:val="24"/>
                <w:szCs w:val="24"/>
              </w:rPr>
              <w:t>SAT) after the System installation and integration, including live firing tests at sea, and no deficiencies have been identified during these tests, including the live firing tests</w:t>
            </w:r>
            <w:r>
              <w:rPr>
                <w:rFonts w:ascii="Times New Roman" w:eastAsia="Calibri" w:hAnsi="Times New Roman" w:cs="Times New Roman"/>
                <w:sz w:val="24"/>
                <w:szCs w:val="24"/>
              </w:rPr>
              <w:t>.</w:t>
            </w:r>
          </w:p>
          <w:p w14:paraId="74BAFDA1" w14:textId="4B326FCB" w:rsidR="00D760D7" w:rsidRDefault="00D06A85" w:rsidP="00D06A85">
            <w:pPr>
              <w:jc w:val="both"/>
              <w:rPr>
                <w:rFonts w:ascii="Times New Roman" w:eastAsia="Calibri" w:hAnsi="Times New Roman" w:cs="Times New Roman"/>
                <w:sz w:val="24"/>
                <w:szCs w:val="24"/>
              </w:rPr>
            </w:pPr>
            <w:r w:rsidRPr="002D1764">
              <w:rPr>
                <w:rFonts w:ascii="Times New Roman" w:eastAsia="Calibri" w:hAnsi="Times New Roman" w:cs="Times New Roman"/>
                <w:sz w:val="24"/>
                <w:szCs w:val="24"/>
              </w:rPr>
              <w:t xml:space="preserve">3.5. </w:t>
            </w:r>
            <w:r w:rsidR="00D760D7" w:rsidRPr="00D760D7">
              <w:rPr>
                <w:rFonts w:ascii="Times New Roman" w:eastAsia="Calibri" w:hAnsi="Times New Roman" w:cs="Times New Roman"/>
                <w:sz w:val="24"/>
                <w:szCs w:val="24"/>
              </w:rPr>
              <w:t xml:space="preserve">If deficiencies are identified during the tests specified in Clause 3.4.1 of the Special Part of the Contract, including live firing, a </w:t>
            </w:r>
            <w:r w:rsidR="00D760D7">
              <w:rPr>
                <w:rFonts w:ascii="Times New Roman" w:eastAsia="Calibri" w:hAnsi="Times New Roman" w:cs="Times New Roman"/>
                <w:sz w:val="24"/>
                <w:szCs w:val="24"/>
              </w:rPr>
              <w:t xml:space="preserve">Free Form </w:t>
            </w:r>
            <w:r w:rsidR="00D760D7" w:rsidRPr="00D760D7">
              <w:rPr>
                <w:rFonts w:ascii="Times New Roman" w:eastAsia="Calibri" w:hAnsi="Times New Roman" w:cs="Times New Roman"/>
                <w:sz w:val="24"/>
                <w:szCs w:val="24"/>
              </w:rPr>
              <w:t xml:space="preserve">Deficiency Report shall be drawn up in the presence of the </w:t>
            </w:r>
            <w:r w:rsidR="00D760D7" w:rsidRPr="00D760D7">
              <w:rPr>
                <w:rFonts w:ascii="Times New Roman" w:eastAsia="Calibri" w:hAnsi="Times New Roman" w:cs="Times New Roman"/>
                <w:b/>
                <w:sz w:val="24"/>
                <w:szCs w:val="24"/>
              </w:rPr>
              <w:t>Seller’s</w:t>
            </w:r>
            <w:r w:rsidR="00D760D7" w:rsidRPr="00D760D7">
              <w:rPr>
                <w:rFonts w:ascii="Times New Roman" w:eastAsia="Calibri" w:hAnsi="Times New Roman" w:cs="Times New Roman"/>
                <w:sz w:val="24"/>
                <w:szCs w:val="24"/>
              </w:rPr>
              <w:t xml:space="preserve"> representatives, and the System shall not be accepted. If the </w:t>
            </w:r>
            <w:r w:rsidR="00D760D7" w:rsidRPr="00D760D7">
              <w:rPr>
                <w:rFonts w:ascii="Times New Roman" w:eastAsia="Calibri" w:hAnsi="Times New Roman" w:cs="Times New Roman"/>
                <w:b/>
                <w:sz w:val="24"/>
                <w:szCs w:val="24"/>
              </w:rPr>
              <w:t>Seller’s</w:t>
            </w:r>
            <w:r w:rsidR="00D760D7" w:rsidRPr="00D760D7">
              <w:rPr>
                <w:rFonts w:ascii="Times New Roman" w:eastAsia="Calibri" w:hAnsi="Times New Roman" w:cs="Times New Roman"/>
                <w:sz w:val="24"/>
                <w:szCs w:val="24"/>
              </w:rPr>
              <w:t xml:space="preserve"> representatives are absent or refuse to participate in the preparation of the Deficiency Report, the </w:t>
            </w:r>
            <w:r w:rsidR="00D760D7" w:rsidRPr="00D760D7">
              <w:rPr>
                <w:rFonts w:ascii="Times New Roman" w:eastAsia="Calibri" w:hAnsi="Times New Roman" w:cs="Times New Roman"/>
                <w:b/>
                <w:sz w:val="24"/>
                <w:szCs w:val="24"/>
              </w:rPr>
              <w:t>Buyer</w:t>
            </w:r>
            <w:r w:rsidR="00D760D7" w:rsidRPr="00D760D7">
              <w:rPr>
                <w:rFonts w:ascii="Times New Roman" w:eastAsia="Calibri" w:hAnsi="Times New Roman" w:cs="Times New Roman"/>
                <w:sz w:val="24"/>
                <w:szCs w:val="24"/>
              </w:rPr>
              <w:t xml:space="preserve"> shall note this in the Deficiency Report. If  the </w:t>
            </w:r>
            <w:r w:rsidR="00D760D7" w:rsidRPr="00D760D7">
              <w:rPr>
                <w:rFonts w:ascii="Times New Roman" w:eastAsia="Calibri" w:hAnsi="Times New Roman" w:cs="Times New Roman"/>
                <w:b/>
                <w:sz w:val="24"/>
                <w:szCs w:val="24"/>
              </w:rPr>
              <w:t>Seller</w:t>
            </w:r>
            <w:r w:rsidR="00D760D7" w:rsidRPr="00D760D7">
              <w:rPr>
                <w:rFonts w:ascii="Times New Roman" w:eastAsia="Calibri" w:hAnsi="Times New Roman" w:cs="Times New Roman"/>
                <w:sz w:val="24"/>
                <w:szCs w:val="24"/>
              </w:rPr>
              <w:t xml:space="preserve"> fails to remedy the identified deficiencies by the System delivery and installation deadline specified in Clause 3.1 of the Special Part of the Contract, so that Annex 3 of the Contract can be signed, it shall be deemed that the </w:t>
            </w:r>
            <w:r w:rsidR="00D760D7" w:rsidRPr="00D760D7">
              <w:rPr>
                <w:rFonts w:ascii="Times New Roman" w:eastAsia="Calibri" w:hAnsi="Times New Roman" w:cs="Times New Roman"/>
                <w:b/>
                <w:sz w:val="24"/>
                <w:szCs w:val="24"/>
              </w:rPr>
              <w:t>Seller</w:t>
            </w:r>
            <w:r w:rsidR="00D760D7" w:rsidRPr="00D760D7">
              <w:rPr>
                <w:rFonts w:ascii="Times New Roman" w:eastAsia="Calibri" w:hAnsi="Times New Roman" w:cs="Times New Roman"/>
                <w:sz w:val="24"/>
                <w:szCs w:val="24"/>
              </w:rPr>
              <w:t xml:space="preserve"> has not delivered the System. In such case, the sanctions set forth in Clause 9.1 of the Special Part of the Contract shall apply to the </w:t>
            </w:r>
            <w:r w:rsidR="00D760D7" w:rsidRPr="00D760D7">
              <w:rPr>
                <w:rFonts w:ascii="Times New Roman" w:eastAsia="Calibri" w:hAnsi="Times New Roman" w:cs="Times New Roman"/>
                <w:b/>
                <w:sz w:val="24"/>
                <w:szCs w:val="24"/>
              </w:rPr>
              <w:t>Seller</w:t>
            </w:r>
            <w:r w:rsidR="00D760D7" w:rsidRPr="00D760D7">
              <w:rPr>
                <w:rFonts w:ascii="Times New Roman" w:eastAsia="Calibri" w:hAnsi="Times New Roman" w:cs="Times New Roman"/>
                <w:sz w:val="24"/>
                <w:szCs w:val="24"/>
              </w:rPr>
              <w:t>.</w:t>
            </w:r>
          </w:p>
          <w:p w14:paraId="37DD2E26" w14:textId="6F58BF41" w:rsidR="00D06A85" w:rsidRPr="002D1764" w:rsidRDefault="00D760D7" w:rsidP="00D06A85">
            <w:pPr>
              <w:jc w:val="both"/>
              <w:rPr>
                <w:rFonts w:ascii="Times New Roman" w:eastAsia="Times New Roman" w:hAnsi="Times New Roman" w:cs="Times New Roman"/>
                <w:sz w:val="24"/>
                <w:szCs w:val="24"/>
              </w:rPr>
            </w:pPr>
            <w:r w:rsidRPr="00D760D7">
              <w:rPr>
                <w:rFonts w:ascii="Times New Roman" w:eastAsia="Times New Roman" w:hAnsi="Times New Roman" w:cs="Times New Roman"/>
                <w:sz w:val="24"/>
                <w:szCs w:val="24"/>
              </w:rPr>
              <w:t>3.6.</w:t>
            </w:r>
            <w:r>
              <w:rPr>
                <w:rFonts w:ascii="Times New Roman" w:eastAsia="Times New Roman" w:hAnsi="Times New Roman" w:cs="Times New Roman"/>
                <w:b/>
                <w:sz w:val="24"/>
                <w:szCs w:val="24"/>
              </w:rPr>
              <w:t xml:space="preserve"> </w:t>
            </w:r>
            <w:r w:rsidR="00D06A85" w:rsidRPr="00124105">
              <w:rPr>
                <w:rFonts w:ascii="Times New Roman" w:eastAsia="Times New Roman" w:hAnsi="Times New Roman" w:cs="Times New Roman"/>
                <w:b/>
                <w:sz w:val="24"/>
                <w:szCs w:val="24"/>
              </w:rPr>
              <w:t>The Seller</w:t>
            </w:r>
            <w:r w:rsidR="00D06A85" w:rsidRPr="00124105">
              <w:rPr>
                <w:rFonts w:ascii="Times New Roman" w:eastAsia="Times New Roman" w:hAnsi="Times New Roman" w:cs="Times New Roman"/>
                <w:sz w:val="24"/>
                <w:szCs w:val="24"/>
              </w:rPr>
              <w:t xml:space="preserve"> shall ensure that the circumstances specified in Article 33 (9) of the Law do not arise at the time of conclusion and performance of the Contract. </w:t>
            </w:r>
            <w:r w:rsidR="00D06A85" w:rsidRPr="00124105">
              <w:rPr>
                <w:rFonts w:ascii="Times New Roman" w:eastAsia="Times New Roman" w:hAnsi="Times New Roman" w:cs="Times New Roman"/>
                <w:b/>
                <w:sz w:val="24"/>
                <w:szCs w:val="24"/>
              </w:rPr>
              <w:t>The Buyer</w:t>
            </w:r>
            <w:r w:rsidR="00D06A85" w:rsidRPr="00124105">
              <w:rPr>
                <w:rFonts w:ascii="Times New Roman" w:eastAsia="Times New Roman" w:hAnsi="Times New Roman" w:cs="Times New Roman"/>
                <w:sz w:val="24"/>
                <w:szCs w:val="24"/>
              </w:rPr>
              <w:t xml:space="preserve"> shall have the right at any time to require </w:t>
            </w:r>
            <w:r w:rsidR="00D06A85" w:rsidRPr="00124105">
              <w:rPr>
                <w:rFonts w:ascii="Times New Roman" w:eastAsia="Times New Roman" w:hAnsi="Times New Roman" w:cs="Times New Roman"/>
                <w:b/>
                <w:sz w:val="24"/>
                <w:szCs w:val="24"/>
              </w:rPr>
              <w:t>the Seller</w:t>
            </w:r>
            <w:r w:rsidR="00D06A85" w:rsidRPr="00124105">
              <w:rPr>
                <w:rFonts w:ascii="Times New Roman" w:eastAsia="Times New Roman" w:hAnsi="Times New Roman" w:cs="Times New Roman"/>
                <w:sz w:val="24"/>
                <w:szCs w:val="24"/>
              </w:rPr>
              <w:t xml:space="preserve"> to submit the supporting documents specified in Article 51(12) of the Law on Public Procurement that there are no conditions as specified in Article 33 (9) of the Law. </w:t>
            </w:r>
            <w:r w:rsidR="00D06A85" w:rsidRPr="00124105">
              <w:rPr>
                <w:rFonts w:ascii="Times New Roman" w:eastAsia="Times New Roman" w:hAnsi="Times New Roman" w:cs="Times New Roman"/>
                <w:b/>
                <w:sz w:val="24"/>
                <w:szCs w:val="24"/>
              </w:rPr>
              <w:t xml:space="preserve">The Seller </w:t>
            </w:r>
            <w:r w:rsidR="00D06A85" w:rsidRPr="00124105">
              <w:rPr>
                <w:rFonts w:ascii="Times New Roman" w:eastAsia="Times New Roman" w:hAnsi="Times New Roman" w:cs="Times New Roman"/>
                <w:sz w:val="24"/>
                <w:szCs w:val="24"/>
              </w:rPr>
              <w:t xml:space="preserve">shall submit the documents requested by </w:t>
            </w:r>
            <w:r w:rsidR="00D06A85" w:rsidRPr="00124105">
              <w:rPr>
                <w:rFonts w:ascii="Times New Roman" w:eastAsia="Times New Roman" w:hAnsi="Times New Roman" w:cs="Times New Roman"/>
                <w:b/>
                <w:sz w:val="24"/>
                <w:szCs w:val="24"/>
              </w:rPr>
              <w:t>the Buyer</w:t>
            </w:r>
            <w:r w:rsidR="00D06A85" w:rsidRPr="00124105">
              <w:rPr>
                <w:rFonts w:ascii="Times New Roman" w:eastAsia="Times New Roman" w:hAnsi="Times New Roman" w:cs="Times New Roman"/>
                <w:sz w:val="24"/>
                <w:szCs w:val="24"/>
              </w:rPr>
              <w:t xml:space="preserve"> no later than within 10 (ten) </w:t>
            </w:r>
            <w:r w:rsidR="00C12B41">
              <w:rPr>
                <w:rFonts w:ascii="Times New Roman" w:eastAsia="Times New Roman" w:hAnsi="Times New Roman" w:cs="Times New Roman"/>
                <w:sz w:val="24"/>
                <w:szCs w:val="24"/>
              </w:rPr>
              <w:t>Business D</w:t>
            </w:r>
            <w:r w:rsidR="00D06A85" w:rsidRPr="00124105">
              <w:rPr>
                <w:rFonts w:ascii="Times New Roman" w:eastAsia="Times New Roman" w:hAnsi="Times New Roman" w:cs="Times New Roman"/>
                <w:sz w:val="24"/>
                <w:szCs w:val="24"/>
              </w:rPr>
              <w:t xml:space="preserve">ays </w:t>
            </w:r>
            <w:r w:rsidR="00C12B41">
              <w:rPr>
                <w:rFonts w:ascii="Times New Roman" w:eastAsia="Times New Roman" w:hAnsi="Times New Roman" w:cs="Times New Roman"/>
                <w:sz w:val="24"/>
                <w:szCs w:val="24"/>
              </w:rPr>
              <w:t>from t</w:t>
            </w:r>
            <w:r w:rsidRPr="00D760D7">
              <w:rPr>
                <w:rFonts w:ascii="Times New Roman" w:eastAsia="Times New Roman" w:hAnsi="Times New Roman" w:cs="Times New Roman"/>
                <w:sz w:val="24"/>
                <w:szCs w:val="24"/>
              </w:rPr>
              <w:t>he request is submitted to the email address specified in Clause 9.9 of the Special Part of the Contract</w:t>
            </w:r>
            <w:r w:rsidR="00D06A85" w:rsidRPr="002D1764">
              <w:rPr>
                <w:rFonts w:ascii="Times New Roman" w:eastAsia="Times New Roman" w:hAnsi="Times New Roman" w:cs="Times New Roman"/>
                <w:sz w:val="24"/>
                <w:szCs w:val="24"/>
              </w:rPr>
              <w:t>.</w:t>
            </w:r>
          </w:p>
          <w:p w14:paraId="3676D48E" w14:textId="762FDA76" w:rsidR="00811AC9" w:rsidRDefault="00811AC9" w:rsidP="00191776">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3.7. </w:t>
            </w:r>
            <w:r w:rsidR="00CC4734" w:rsidRPr="00CC4734">
              <w:rPr>
                <w:rFonts w:ascii="Times New Roman" w:eastAsia="Times New Roman" w:hAnsi="Times New Roman" w:cs="Times New Roman"/>
                <w:sz w:val="24"/>
                <w:szCs w:val="24"/>
                <w:lang w:eastAsia="lt-LT"/>
              </w:rPr>
              <w:t xml:space="preserve">The </w:t>
            </w:r>
            <w:r w:rsidR="00CC4734" w:rsidRPr="004B7DBB">
              <w:rPr>
                <w:rFonts w:ascii="Times New Roman" w:eastAsia="Times New Roman" w:hAnsi="Times New Roman" w:cs="Times New Roman"/>
                <w:b/>
                <w:sz w:val="24"/>
                <w:szCs w:val="24"/>
                <w:lang w:eastAsia="lt-LT"/>
              </w:rPr>
              <w:t>Seller</w:t>
            </w:r>
            <w:r w:rsidR="00CC4734" w:rsidRPr="00CC4734">
              <w:rPr>
                <w:rFonts w:ascii="Times New Roman" w:eastAsia="Times New Roman" w:hAnsi="Times New Roman" w:cs="Times New Roman"/>
                <w:sz w:val="24"/>
                <w:szCs w:val="24"/>
                <w:lang w:eastAsia="lt-LT"/>
              </w:rPr>
              <w:t xml:space="preserve"> is prohibited, without the prior written consent of the </w:t>
            </w:r>
            <w:r w:rsidR="00CC4734" w:rsidRPr="004B7DBB">
              <w:rPr>
                <w:rFonts w:ascii="Times New Roman" w:eastAsia="Times New Roman" w:hAnsi="Times New Roman" w:cs="Times New Roman"/>
                <w:b/>
                <w:sz w:val="24"/>
                <w:szCs w:val="24"/>
                <w:lang w:eastAsia="lt-LT"/>
              </w:rPr>
              <w:t>Buyer</w:t>
            </w:r>
            <w:r w:rsidR="00CC4734" w:rsidRPr="00CC4734">
              <w:rPr>
                <w:rFonts w:ascii="Times New Roman" w:eastAsia="Times New Roman" w:hAnsi="Times New Roman" w:cs="Times New Roman"/>
                <w:sz w:val="24"/>
                <w:szCs w:val="24"/>
                <w:lang w:eastAsia="lt-LT"/>
              </w:rPr>
              <w:t xml:space="preserve">, from delivering the System (System packages) to the address </w:t>
            </w:r>
            <w:r w:rsidR="00CC4734" w:rsidRPr="00CC4734">
              <w:rPr>
                <w:rFonts w:ascii="Times New Roman" w:eastAsia="Times New Roman" w:hAnsi="Times New Roman" w:cs="Times New Roman"/>
                <w:sz w:val="24"/>
                <w:szCs w:val="24"/>
                <w:lang w:eastAsia="lt-LT"/>
              </w:rPr>
              <w:lastRenderedPageBreak/>
              <w:t>specified in Clause 3.2 of the Special Part of the Contract together with any additional electronic devices not specified in Annex 1 to the Contract that are intended for location tracking and data transmission</w:t>
            </w:r>
            <w:r w:rsidR="00CC4734">
              <w:rPr>
                <w:rFonts w:ascii="Times New Roman" w:eastAsia="Times New Roman" w:hAnsi="Times New Roman" w:cs="Times New Roman"/>
                <w:sz w:val="24"/>
                <w:szCs w:val="24"/>
                <w:lang w:eastAsia="lt-LT"/>
              </w:rPr>
              <w:t>.</w:t>
            </w:r>
          </w:p>
          <w:p w14:paraId="4AE985B8" w14:textId="20D895D8" w:rsidR="007E4F4D" w:rsidRDefault="007E4F4D" w:rsidP="00191776">
            <w:pPr>
              <w:jc w:val="both"/>
              <w:rPr>
                <w:rFonts w:ascii="Times New Roman" w:hAnsi="Times New Roman" w:cs="Times New Roman"/>
                <w:sz w:val="24"/>
              </w:rPr>
            </w:pPr>
            <w:r>
              <w:rPr>
                <w:rFonts w:ascii="Times New Roman" w:eastAsia="Times New Roman" w:hAnsi="Times New Roman" w:cs="Times New Roman"/>
                <w:sz w:val="24"/>
                <w:szCs w:val="24"/>
                <w:lang w:eastAsia="lt-LT"/>
              </w:rPr>
              <w:t>3.</w:t>
            </w:r>
            <w:r w:rsidR="00686EDC">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w:t>
            </w:r>
            <w:r w:rsidRPr="007E4F4D">
              <w:rPr>
                <w:rFonts w:ascii="Times New Roman" w:eastAsia="Times New Roman" w:hAnsi="Times New Roman" w:cs="Times New Roman"/>
                <w:sz w:val="28"/>
                <w:szCs w:val="24"/>
                <w:lang w:eastAsia="lt-LT"/>
              </w:rPr>
              <w:t xml:space="preserve"> </w:t>
            </w:r>
            <w:r w:rsidRPr="007E4F4D">
              <w:rPr>
                <w:rFonts w:ascii="Times New Roman" w:hAnsi="Times New Roman" w:cs="Times New Roman"/>
                <w:b/>
                <w:sz w:val="24"/>
              </w:rPr>
              <w:t>The Seller</w:t>
            </w:r>
            <w:r w:rsidRPr="007E4F4D">
              <w:rPr>
                <w:rFonts w:ascii="Times New Roman" w:hAnsi="Times New Roman" w:cs="Times New Roman"/>
                <w:sz w:val="24"/>
              </w:rPr>
              <w:t xml:space="preserve"> shall ensure </w:t>
            </w:r>
            <w:r w:rsidR="00686EDC" w:rsidRPr="00686EDC">
              <w:rPr>
                <w:rFonts w:ascii="Times New Roman" w:hAnsi="Times New Roman" w:cs="Times New Roman"/>
                <w:sz w:val="24"/>
              </w:rPr>
              <w:t xml:space="preserve">that the System and its components, </w:t>
            </w:r>
            <w:r w:rsidR="00686EDC">
              <w:rPr>
                <w:rFonts w:ascii="Times New Roman" w:hAnsi="Times New Roman" w:cs="Times New Roman"/>
                <w:sz w:val="24"/>
              </w:rPr>
              <w:t xml:space="preserve">main </w:t>
            </w:r>
            <w:r w:rsidR="00686EDC" w:rsidRPr="00686EDC">
              <w:rPr>
                <w:rFonts w:ascii="Times New Roman" w:hAnsi="Times New Roman" w:cs="Times New Roman"/>
                <w:sz w:val="24"/>
              </w:rPr>
              <w:t>parts</w:t>
            </w:r>
            <w:r w:rsidR="00686EDC">
              <w:rPr>
                <w:rFonts w:ascii="Times New Roman" w:hAnsi="Times New Roman" w:cs="Times New Roman"/>
                <w:sz w:val="24"/>
              </w:rPr>
              <w:t xml:space="preserve"> (</w:t>
            </w:r>
            <w:r w:rsidR="00686EDC" w:rsidRPr="00686EDC">
              <w:rPr>
                <w:rFonts w:ascii="Times New Roman" w:hAnsi="Times New Roman" w:cs="Times New Roman"/>
                <w:b/>
                <w:sz w:val="24"/>
              </w:rPr>
              <w:t>computer hardware; components of electro-optical fire control systems; uninterruptible power supply units; radar components; navigation equipment; communication devices; hardware related to satellite communications; components of command and control systems; as well as other equipment to be integrated into the overall System network</w:t>
            </w:r>
            <w:r w:rsidRPr="007E4F4D">
              <w:rPr>
                <w:rFonts w:ascii="Times New Roman" w:hAnsi="Times New Roman" w:cs="Times New Roman"/>
                <w:b/>
                <w:sz w:val="24"/>
              </w:rPr>
              <w:t>)</w:t>
            </w:r>
            <w:r w:rsidRPr="007E4F4D">
              <w:rPr>
                <w:rFonts w:ascii="Times New Roman" w:hAnsi="Times New Roman" w:cs="Times New Roman"/>
                <w:sz w:val="24"/>
              </w:rPr>
              <w:t>, are not manufactured in the countries or territories listed in Article 92(14) of the Public Procurement Law.</w:t>
            </w:r>
          </w:p>
          <w:p w14:paraId="746F066E" w14:textId="69F8AC5D" w:rsidR="00811AC9" w:rsidRDefault="00811AC9" w:rsidP="00191776">
            <w:pPr>
              <w:jc w:val="both"/>
              <w:rPr>
                <w:rFonts w:ascii="Times New Roman" w:hAnsi="Times New Roman" w:cs="Times New Roman"/>
                <w:sz w:val="24"/>
              </w:rPr>
            </w:pPr>
            <w:r w:rsidRPr="00811AC9">
              <w:rPr>
                <w:rFonts w:ascii="Times New Roman" w:hAnsi="Times New Roman" w:cs="Times New Roman"/>
                <w:sz w:val="24"/>
              </w:rPr>
              <w:t xml:space="preserve">The </w:t>
            </w:r>
            <w:r w:rsidRPr="00A02D2B">
              <w:rPr>
                <w:rFonts w:ascii="Times New Roman" w:hAnsi="Times New Roman" w:cs="Times New Roman"/>
                <w:b/>
                <w:sz w:val="24"/>
              </w:rPr>
              <w:t>Seller</w:t>
            </w:r>
            <w:r w:rsidRPr="00811AC9">
              <w:rPr>
                <w:rFonts w:ascii="Times New Roman" w:hAnsi="Times New Roman" w:cs="Times New Roman"/>
                <w:sz w:val="24"/>
              </w:rPr>
              <w:t xml:space="preserve"> shall provide the documents evidencing the origin of the System’s components and parts requested by the </w:t>
            </w:r>
            <w:r w:rsidRPr="00AC6E37">
              <w:rPr>
                <w:rFonts w:ascii="Times New Roman" w:hAnsi="Times New Roman" w:cs="Times New Roman"/>
                <w:b/>
                <w:sz w:val="24"/>
              </w:rPr>
              <w:t>Buyer</w:t>
            </w:r>
            <w:r w:rsidRPr="00811AC9">
              <w:rPr>
                <w:rFonts w:ascii="Times New Roman" w:hAnsi="Times New Roman" w:cs="Times New Roman"/>
                <w:sz w:val="24"/>
              </w:rPr>
              <w:t xml:space="preserve"> no later than within ten (10) business days from the date of receipt of such request at the e-mail address specified in Clause 9.9 of the Special Part of the Contract</w:t>
            </w:r>
            <w:r>
              <w:rPr>
                <w:rFonts w:ascii="Times New Roman" w:hAnsi="Times New Roman" w:cs="Times New Roman"/>
                <w:sz w:val="24"/>
              </w:rPr>
              <w:t>.</w:t>
            </w:r>
          </w:p>
          <w:p w14:paraId="3D7A0D5C" w14:textId="49E0E01F" w:rsidR="009807D2" w:rsidRPr="00720316" w:rsidRDefault="009807D2" w:rsidP="00191776">
            <w:pPr>
              <w:jc w:val="both"/>
              <w:rPr>
                <w:rFonts w:ascii="Times New Roman" w:hAnsi="Times New Roman" w:cs="Times New Roman"/>
                <w:sz w:val="24"/>
              </w:rPr>
            </w:pPr>
            <w:r w:rsidRPr="00720316">
              <w:rPr>
                <w:rFonts w:ascii="Times New Roman" w:hAnsi="Times New Roman" w:cs="Times New Roman"/>
                <w:sz w:val="24"/>
              </w:rPr>
              <w:t>3.</w:t>
            </w:r>
            <w:r w:rsidR="00686EDC">
              <w:rPr>
                <w:rFonts w:ascii="Times New Roman" w:hAnsi="Times New Roman" w:cs="Times New Roman"/>
                <w:sz w:val="24"/>
              </w:rPr>
              <w:t>9</w:t>
            </w:r>
            <w:r w:rsidRPr="00720316">
              <w:rPr>
                <w:rFonts w:ascii="Times New Roman" w:hAnsi="Times New Roman" w:cs="Times New Roman"/>
                <w:sz w:val="24"/>
              </w:rPr>
              <w:t xml:space="preserve">. </w:t>
            </w:r>
            <w:r w:rsidR="00C12B41" w:rsidRPr="00C12B41">
              <w:rPr>
                <w:rFonts w:ascii="Times New Roman" w:hAnsi="Times New Roman" w:cs="Times New Roman"/>
                <w:sz w:val="24"/>
              </w:rPr>
              <w:t xml:space="preserve">The </w:t>
            </w:r>
            <w:r w:rsidR="00C12B41" w:rsidRPr="00C12B41">
              <w:rPr>
                <w:rFonts w:ascii="Times New Roman" w:hAnsi="Times New Roman" w:cs="Times New Roman"/>
                <w:b/>
                <w:sz w:val="24"/>
              </w:rPr>
              <w:t>Seller</w:t>
            </w:r>
            <w:r w:rsidR="00C12B41" w:rsidRPr="00C12B41">
              <w:rPr>
                <w:rFonts w:ascii="Times New Roman" w:hAnsi="Times New Roman" w:cs="Times New Roman"/>
                <w:sz w:val="24"/>
              </w:rPr>
              <w:t xml:space="preserve"> shall provide training to the </w:t>
            </w:r>
            <w:r w:rsidR="00C12B41">
              <w:rPr>
                <w:rFonts w:ascii="Times New Roman" w:hAnsi="Times New Roman" w:cs="Times New Roman"/>
                <w:b/>
                <w:sz w:val="24"/>
              </w:rPr>
              <w:t>Pa</w:t>
            </w:r>
            <w:r w:rsidR="00C12B41" w:rsidRPr="00C12B41">
              <w:rPr>
                <w:rFonts w:ascii="Times New Roman" w:hAnsi="Times New Roman" w:cs="Times New Roman"/>
                <w:b/>
                <w:sz w:val="24"/>
              </w:rPr>
              <w:t>yer’s</w:t>
            </w:r>
            <w:r w:rsidR="00C12B41" w:rsidRPr="00C12B41">
              <w:rPr>
                <w:rFonts w:ascii="Times New Roman" w:hAnsi="Times New Roman" w:cs="Times New Roman"/>
                <w:sz w:val="24"/>
              </w:rPr>
              <w:t xml:space="preserve"> representatives following the port acceptance test. The training must be conducted prior to the Sea Acceptance Trials. The </w:t>
            </w:r>
            <w:r w:rsidR="00C12B41">
              <w:rPr>
                <w:rFonts w:ascii="Times New Roman" w:hAnsi="Times New Roman" w:cs="Times New Roman"/>
                <w:b/>
                <w:sz w:val="24"/>
              </w:rPr>
              <w:t>Pa</w:t>
            </w:r>
            <w:r w:rsidR="00C12B41" w:rsidRPr="00C12B41">
              <w:rPr>
                <w:rFonts w:ascii="Times New Roman" w:hAnsi="Times New Roman" w:cs="Times New Roman"/>
                <w:b/>
                <w:sz w:val="24"/>
              </w:rPr>
              <w:t>yer’s</w:t>
            </w:r>
            <w:r w:rsidR="00C12B41" w:rsidRPr="00C12B41">
              <w:rPr>
                <w:rFonts w:ascii="Times New Roman" w:hAnsi="Times New Roman" w:cs="Times New Roman"/>
                <w:sz w:val="24"/>
              </w:rPr>
              <w:t xml:space="preserve"> representatives shall receive both operator and first-level technical maintenance training courses (for up to five (5) persons). The training location shall be Klaipėda, Republic of Lithuania. The </w:t>
            </w:r>
            <w:r w:rsidR="00C12B41" w:rsidRPr="00C12B41">
              <w:rPr>
                <w:rFonts w:ascii="Times New Roman" w:hAnsi="Times New Roman" w:cs="Times New Roman"/>
                <w:b/>
                <w:sz w:val="24"/>
              </w:rPr>
              <w:t>Seller</w:t>
            </w:r>
            <w:r w:rsidR="00C12B41" w:rsidRPr="00C12B41">
              <w:rPr>
                <w:rFonts w:ascii="Times New Roman" w:hAnsi="Times New Roman" w:cs="Times New Roman"/>
                <w:sz w:val="24"/>
              </w:rPr>
              <w:t xml:space="preserve"> shall not be permitted to conduct the Sea Acceptance Trials if the </w:t>
            </w:r>
            <w:r w:rsidR="00C12B41" w:rsidRPr="00C12B41">
              <w:rPr>
                <w:rFonts w:ascii="Times New Roman" w:hAnsi="Times New Roman" w:cs="Times New Roman"/>
                <w:b/>
                <w:sz w:val="24"/>
              </w:rPr>
              <w:t>Payer’s</w:t>
            </w:r>
            <w:r w:rsidR="00C12B41" w:rsidRPr="00C12B41">
              <w:rPr>
                <w:rFonts w:ascii="Times New Roman" w:hAnsi="Times New Roman" w:cs="Times New Roman"/>
                <w:sz w:val="24"/>
              </w:rPr>
              <w:t xml:space="preserve"> personnel have not been trained.</w:t>
            </w:r>
          </w:p>
          <w:p w14:paraId="7053552B" w14:textId="000ED210" w:rsidR="009807D2" w:rsidRDefault="009807D2" w:rsidP="00811AC9">
            <w:pPr>
              <w:jc w:val="both"/>
              <w:rPr>
                <w:rFonts w:ascii="Times New Roman" w:hAnsi="Times New Roman" w:cs="Times New Roman"/>
                <w:sz w:val="24"/>
              </w:rPr>
            </w:pPr>
            <w:r w:rsidRPr="009807D2">
              <w:rPr>
                <w:rFonts w:ascii="Times New Roman" w:hAnsi="Times New Roman" w:cs="Times New Roman"/>
                <w:sz w:val="24"/>
              </w:rPr>
              <w:t>3.</w:t>
            </w:r>
            <w:r w:rsidR="00811AC9">
              <w:rPr>
                <w:rFonts w:ascii="Times New Roman" w:hAnsi="Times New Roman" w:cs="Times New Roman"/>
                <w:sz w:val="24"/>
              </w:rPr>
              <w:t>10</w:t>
            </w:r>
            <w:r w:rsidRPr="009807D2">
              <w:rPr>
                <w:rFonts w:ascii="Times New Roman" w:hAnsi="Times New Roman" w:cs="Times New Roman"/>
                <w:sz w:val="24"/>
              </w:rPr>
              <w:t xml:space="preserve">. </w:t>
            </w:r>
            <w:r w:rsidR="00811AC9" w:rsidRPr="00811AC9">
              <w:rPr>
                <w:rFonts w:ascii="Times New Roman" w:hAnsi="Times New Roman" w:cs="Times New Roman"/>
                <w:sz w:val="24"/>
              </w:rPr>
              <w:t xml:space="preserve">Together with the </w:t>
            </w:r>
            <w:r w:rsidR="00811AC9" w:rsidRPr="00AC6E37">
              <w:rPr>
                <w:rFonts w:ascii="Times New Roman" w:hAnsi="Times New Roman" w:cs="Times New Roman"/>
                <w:sz w:val="24"/>
              </w:rPr>
              <w:t>System</w:t>
            </w:r>
            <w:r w:rsidR="00811AC9" w:rsidRPr="00811AC9">
              <w:rPr>
                <w:rFonts w:ascii="Times New Roman" w:hAnsi="Times New Roman" w:cs="Times New Roman"/>
                <w:sz w:val="24"/>
              </w:rPr>
              <w:t xml:space="preserve">, the </w:t>
            </w:r>
            <w:r w:rsidR="00811AC9" w:rsidRPr="00C12B41">
              <w:rPr>
                <w:rFonts w:ascii="Times New Roman" w:hAnsi="Times New Roman" w:cs="Times New Roman"/>
                <w:b/>
                <w:sz w:val="24"/>
              </w:rPr>
              <w:t>Seller</w:t>
            </w:r>
            <w:r w:rsidR="00811AC9" w:rsidRPr="00811AC9">
              <w:rPr>
                <w:rFonts w:ascii="Times New Roman" w:hAnsi="Times New Roman" w:cs="Times New Roman"/>
                <w:sz w:val="24"/>
              </w:rPr>
              <w:t xml:space="preserve"> undertakes to provide</w:t>
            </w:r>
            <w:r w:rsidR="00811AC9">
              <w:rPr>
                <w:rFonts w:ascii="Times New Roman" w:hAnsi="Times New Roman" w:cs="Times New Roman"/>
                <w:sz w:val="24"/>
              </w:rPr>
              <w:t>:</w:t>
            </w:r>
          </w:p>
          <w:p w14:paraId="2C04AED8" w14:textId="77777777" w:rsidR="00811AC9" w:rsidRPr="00811AC9" w:rsidRDefault="00811AC9" w:rsidP="00811AC9">
            <w:pPr>
              <w:jc w:val="both"/>
              <w:rPr>
                <w:rFonts w:ascii="Times New Roman" w:hAnsi="Times New Roman" w:cs="Times New Roman"/>
                <w:sz w:val="24"/>
              </w:rPr>
            </w:pPr>
            <w:r w:rsidRPr="00811AC9">
              <w:rPr>
                <w:rFonts w:ascii="Times New Roman" w:hAnsi="Times New Roman" w:cs="Times New Roman"/>
                <w:sz w:val="24"/>
              </w:rPr>
              <w:t xml:space="preserve">3.10.1. the manufacturer’s requirements for </w:t>
            </w:r>
            <w:r w:rsidRPr="00AC6E37">
              <w:rPr>
                <w:rFonts w:ascii="Times New Roman" w:hAnsi="Times New Roman" w:cs="Times New Roman"/>
                <w:sz w:val="24"/>
              </w:rPr>
              <w:t>System</w:t>
            </w:r>
            <w:r w:rsidRPr="00811AC9">
              <w:rPr>
                <w:rFonts w:ascii="Times New Roman" w:hAnsi="Times New Roman" w:cs="Times New Roman"/>
                <w:sz w:val="24"/>
              </w:rPr>
              <w:t xml:space="preserve"> storage;</w:t>
            </w:r>
          </w:p>
          <w:p w14:paraId="4AB45AC0" w14:textId="7CFAA329" w:rsidR="00811AC9" w:rsidRPr="00811AC9" w:rsidRDefault="00811AC9" w:rsidP="00811AC9">
            <w:pPr>
              <w:jc w:val="both"/>
              <w:rPr>
                <w:rFonts w:ascii="Times New Roman" w:hAnsi="Times New Roman" w:cs="Times New Roman"/>
                <w:sz w:val="24"/>
              </w:rPr>
            </w:pPr>
            <w:r w:rsidRPr="00811AC9">
              <w:rPr>
                <w:rFonts w:ascii="Times New Roman" w:hAnsi="Times New Roman" w:cs="Times New Roman"/>
                <w:sz w:val="24"/>
              </w:rPr>
              <w:t xml:space="preserve">3.10.2. a technical solution in accordance with the possible locations for the installation of the UPS on the </w:t>
            </w:r>
            <w:r w:rsidR="00132B13" w:rsidRPr="00124105">
              <w:rPr>
                <w:rFonts w:ascii="Times New Roman" w:hAnsi="Times New Roman" w:cs="Times New Roman"/>
                <w:sz w:val="24"/>
              </w:rPr>
              <w:t>Ship</w:t>
            </w:r>
            <w:r w:rsidRPr="00811AC9">
              <w:rPr>
                <w:rFonts w:ascii="Times New Roman" w:hAnsi="Times New Roman" w:cs="Times New Roman"/>
                <w:sz w:val="24"/>
              </w:rPr>
              <w:t xml:space="preserve"> as specified in Clause 1.21 of Annex 1 to the Contract;</w:t>
            </w:r>
          </w:p>
          <w:p w14:paraId="040A6021" w14:textId="77777777" w:rsidR="00811AC9" w:rsidRPr="00811AC9" w:rsidRDefault="00811AC9" w:rsidP="00811AC9">
            <w:pPr>
              <w:jc w:val="both"/>
              <w:rPr>
                <w:rFonts w:ascii="Times New Roman" w:hAnsi="Times New Roman" w:cs="Times New Roman"/>
                <w:sz w:val="24"/>
              </w:rPr>
            </w:pPr>
            <w:r w:rsidRPr="00811AC9">
              <w:rPr>
                <w:rFonts w:ascii="Times New Roman" w:hAnsi="Times New Roman" w:cs="Times New Roman"/>
                <w:sz w:val="24"/>
              </w:rPr>
              <w:t xml:space="preserve">3.10.3. all technical documentation and operator’s manuals related to all equipment and accessories associated with the </w:t>
            </w:r>
            <w:r w:rsidRPr="00124105">
              <w:rPr>
                <w:rFonts w:ascii="Times New Roman" w:hAnsi="Times New Roman" w:cs="Times New Roman"/>
                <w:sz w:val="24"/>
              </w:rPr>
              <w:t>System</w:t>
            </w:r>
            <w:r w:rsidRPr="00811AC9">
              <w:rPr>
                <w:rFonts w:ascii="Times New Roman" w:hAnsi="Times New Roman" w:cs="Times New Roman"/>
                <w:sz w:val="24"/>
              </w:rPr>
              <w:t>, in two (2) hard copy sets (for each piece of equipment) and one (1) digital copy in English;</w:t>
            </w:r>
          </w:p>
          <w:p w14:paraId="1D168671" w14:textId="1DAFE5E9" w:rsidR="00811AC9" w:rsidRPr="00811AC9" w:rsidRDefault="00811AC9" w:rsidP="00811AC9">
            <w:pPr>
              <w:jc w:val="both"/>
              <w:rPr>
                <w:rFonts w:ascii="Times New Roman" w:hAnsi="Times New Roman" w:cs="Times New Roman"/>
                <w:sz w:val="24"/>
              </w:rPr>
            </w:pPr>
            <w:r>
              <w:rPr>
                <w:rFonts w:ascii="Times New Roman" w:hAnsi="Times New Roman" w:cs="Times New Roman"/>
                <w:sz w:val="24"/>
              </w:rPr>
              <w:t xml:space="preserve">3.10.4. </w:t>
            </w:r>
            <w:r w:rsidR="00AC706B" w:rsidRPr="00C12B41">
              <w:rPr>
                <w:rFonts w:ascii="Times New Roman" w:hAnsi="Times New Roman" w:cs="Times New Roman"/>
                <w:sz w:val="24"/>
              </w:rPr>
              <w:t>S</w:t>
            </w:r>
            <w:r w:rsidRPr="00124105">
              <w:rPr>
                <w:rFonts w:ascii="Times New Roman" w:hAnsi="Times New Roman" w:cs="Times New Roman"/>
                <w:sz w:val="24"/>
              </w:rPr>
              <w:t>ystem</w:t>
            </w:r>
            <w:r w:rsidRPr="00811AC9">
              <w:rPr>
                <w:rFonts w:ascii="Times New Roman" w:hAnsi="Times New Roman" w:cs="Times New Roman"/>
                <w:sz w:val="24"/>
              </w:rPr>
              <w:t xml:space="preserve"> interface control documents</w:t>
            </w:r>
            <w:r w:rsidR="00AC706B">
              <w:rPr>
                <w:rFonts w:ascii="Times New Roman" w:hAnsi="Times New Roman" w:cs="Times New Roman"/>
                <w:sz w:val="24"/>
              </w:rPr>
              <w:t xml:space="preserve"> (ICD)</w:t>
            </w:r>
            <w:r w:rsidRPr="00811AC9">
              <w:rPr>
                <w:rFonts w:ascii="Times New Roman" w:hAnsi="Times New Roman" w:cs="Times New Roman"/>
                <w:sz w:val="24"/>
              </w:rPr>
              <w:t>;</w:t>
            </w:r>
          </w:p>
          <w:p w14:paraId="0430563A" w14:textId="77777777" w:rsidR="00811AC9" w:rsidRPr="00811AC9" w:rsidRDefault="00811AC9" w:rsidP="00811AC9">
            <w:pPr>
              <w:jc w:val="both"/>
              <w:rPr>
                <w:rFonts w:ascii="Times New Roman" w:hAnsi="Times New Roman" w:cs="Times New Roman"/>
                <w:sz w:val="24"/>
              </w:rPr>
            </w:pPr>
            <w:r w:rsidRPr="00811AC9">
              <w:rPr>
                <w:rFonts w:ascii="Times New Roman" w:hAnsi="Times New Roman" w:cs="Times New Roman"/>
                <w:sz w:val="24"/>
              </w:rPr>
              <w:t xml:space="preserve">3.10.5. a scheduled </w:t>
            </w:r>
            <w:r w:rsidRPr="00124105">
              <w:rPr>
                <w:rFonts w:ascii="Times New Roman" w:hAnsi="Times New Roman" w:cs="Times New Roman"/>
                <w:sz w:val="24"/>
              </w:rPr>
              <w:t>System</w:t>
            </w:r>
            <w:r w:rsidRPr="00811AC9">
              <w:rPr>
                <w:rFonts w:ascii="Times New Roman" w:hAnsi="Times New Roman" w:cs="Times New Roman"/>
                <w:sz w:val="24"/>
              </w:rPr>
              <w:t xml:space="preserve"> maintenance plan indicating the required specialist qualifications, </w:t>
            </w:r>
            <w:r w:rsidRPr="00811AC9">
              <w:rPr>
                <w:rFonts w:ascii="Times New Roman" w:hAnsi="Times New Roman" w:cs="Times New Roman"/>
                <w:sz w:val="24"/>
              </w:rPr>
              <w:lastRenderedPageBreak/>
              <w:t>necessary special tools (if any), and a description of the maintenance procedures;</w:t>
            </w:r>
          </w:p>
          <w:p w14:paraId="2260A7C7" w14:textId="738056C3" w:rsidR="00811AC9" w:rsidRDefault="00811AC9" w:rsidP="00811AC9">
            <w:pPr>
              <w:jc w:val="both"/>
              <w:rPr>
                <w:rFonts w:ascii="Times New Roman" w:hAnsi="Times New Roman" w:cs="Times New Roman"/>
                <w:sz w:val="24"/>
              </w:rPr>
            </w:pPr>
            <w:r w:rsidRPr="00811AC9">
              <w:rPr>
                <w:rFonts w:ascii="Times New Roman" w:hAnsi="Times New Roman" w:cs="Times New Roman"/>
                <w:sz w:val="24"/>
              </w:rPr>
              <w:t xml:space="preserve">3.10.6. CD/DVD disc(s) containing software licenses for copyrighted </w:t>
            </w:r>
            <w:r>
              <w:rPr>
                <w:rFonts w:ascii="Times New Roman" w:hAnsi="Times New Roman" w:cs="Times New Roman"/>
                <w:sz w:val="24"/>
              </w:rPr>
              <w:t xml:space="preserve">products used within the </w:t>
            </w:r>
            <w:r w:rsidRPr="00124105">
              <w:rPr>
                <w:rFonts w:ascii="Times New Roman" w:hAnsi="Times New Roman" w:cs="Times New Roman"/>
                <w:sz w:val="24"/>
              </w:rPr>
              <w:t>System</w:t>
            </w:r>
            <w:r>
              <w:rPr>
                <w:rFonts w:ascii="Times New Roman" w:hAnsi="Times New Roman" w:cs="Times New Roman"/>
                <w:sz w:val="24"/>
              </w:rPr>
              <w:t>;</w:t>
            </w:r>
          </w:p>
          <w:p w14:paraId="75F702FF" w14:textId="14CA9B1B" w:rsidR="00811AC9" w:rsidRDefault="00811AC9" w:rsidP="00811AC9">
            <w:pPr>
              <w:jc w:val="both"/>
              <w:rPr>
                <w:rFonts w:ascii="Times New Roman" w:hAnsi="Times New Roman" w:cs="Times New Roman"/>
                <w:sz w:val="24"/>
              </w:rPr>
            </w:pPr>
            <w:r>
              <w:rPr>
                <w:rFonts w:ascii="Times New Roman" w:hAnsi="Times New Roman" w:cs="Times New Roman"/>
                <w:sz w:val="24"/>
              </w:rPr>
              <w:t xml:space="preserve">3.10.7. </w:t>
            </w:r>
            <w:r w:rsidR="00AC706B" w:rsidRPr="00C12B41">
              <w:rPr>
                <w:rFonts w:ascii="Times New Roman" w:hAnsi="Times New Roman" w:cs="Times New Roman"/>
                <w:sz w:val="24"/>
              </w:rPr>
              <w:t>S</w:t>
            </w:r>
            <w:r w:rsidRPr="00124105">
              <w:rPr>
                <w:rFonts w:ascii="Times New Roman" w:hAnsi="Times New Roman" w:cs="Times New Roman"/>
                <w:sz w:val="24"/>
              </w:rPr>
              <w:t>ystem</w:t>
            </w:r>
            <w:r w:rsidRPr="00811AC9">
              <w:rPr>
                <w:rFonts w:ascii="Times New Roman" w:hAnsi="Times New Roman" w:cs="Times New Roman"/>
                <w:sz w:val="24"/>
              </w:rPr>
              <w:t xml:space="preserve">’s spare parts intended for the </w:t>
            </w:r>
            <w:r>
              <w:rPr>
                <w:rFonts w:ascii="Times New Roman" w:hAnsi="Times New Roman" w:cs="Times New Roman"/>
                <w:sz w:val="24"/>
              </w:rPr>
              <w:t>CMS</w:t>
            </w:r>
            <w:r w:rsidRPr="00811AC9">
              <w:rPr>
                <w:rFonts w:ascii="Times New Roman" w:hAnsi="Times New Roman" w:cs="Times New Roman"/>
                <w:sz w:val="24"/>
              </w:rPr>
              <w:t xml:space="preserve"> on board the </w:t>
            </w:r>
            <w:r w:rsidRPr="00124105">
              <w:rPr>
                <w:rFonts w:ascii="Times New Roman" w:hAnsi="Times New Roman" w:cs="Times New Roman"/>
                <w:sz w:val="24"/>
              </w:rPr>
              <w:t>Ship</w:t>
            </w:r>
            <w:r w:rsidRPr="00811AC9">
              <w:rPr>
                <w:rFonts w:ascii="Times New Roman" w:hAnsi="Times New Roman" w:cs="Times New Roman"/>
                <w:sz w:val="24"/>
              </w:rPr>
              <w:t xml:space="preserve"> in quantities sufficient for a 30-day period of operations at sea</w:t>
            </w:r>
            <w:r w:rsidR="007E6D2E">
              <w:rPr>
                <w:rFonts w:ascii="Times New Roman" w:hAnsi="Times New Roman" w:cs="Times New Roman"/>
                <w:sz w:val="24"/>
              </w:rPr>
              <w:t xml:space="preserve"> (</w:t>
            </w:r>
            <w:r w:rsidR="007E6D2E" w:rsidRPr="007E6D2E">
              <w:rPr>
                <w:rFonts w:ascii="Times New Roman" w:hAnsi="Times New Roman" w:cs="Times New Roman"/>
                <w:i/>
                <w:sz w:val="24"/>
              </w:rPr>
              <w:t>name of the document</w:t>
            </w:r>
            <w:r w:rsidR="007E6D2E">
              <w:rPr>
                <w:rFonts w:ascii="Times New Roman" w:hAnsi="Times New Roman" w:cs="Times New Roman"/>
                <w:sz w:val="24"/>
              </w:rPr>
              <w:t xml:space="preserve"> of the Annex 2)</w:t>
            </w:r>
            <w:r>
              <w:rPr>
                <w:rFonts w:ascii="Times New Roman" w:hAnsi="Times New Roman" w:cs="Times New Roman"/>
                <w:sz w:val="24"/>
              </w:rPr>
              <w:t>;</w:t>
            </w:r>
          </w:p>
          <w:p w14:paraId="2D1B00ED" w14:textId="77CAC68B" w:rsidR="00811AC9" w:rsidRDefault="00811AC9" w:rsidP="00811AC9">
            <w:pPr>
              <w:jc w:val="both"/>
              <w:rPr>
                <w:rFonts w:ascii="Times New Roman" w:hAnsi="Times New Roman" w:cs="Times New Roman"/>
                <w:sz w:val="24"/>
              </w:rPr>
            </w:pPr>
            <w:r>
              <w:rPr>
                <w:rFonts w:ascii="Times New Roman" w:hAnsi="Times New Roman" w:cs="Times New Roman"/>
                <w:sz w:val="24"/>
              </w:rPr>
              <w:t xml:space="preserve">3.10.8. </w:t>
            </w:r>
            <w:r w:rsidR="00AC706B" w:rsidRPr="00C12B41">
              <w:rPr>
                <w:rFonts w:ascii="Times New Roman" w:hAnsi="Times New Roman" w:cs="Times New Roman"/>
                <w:sz w:val="24"/>
              </w:rPr>
              <w:t>S</w:t>
            </w:r>
            <w:r w:rsidRPr="00124105">
              <w:rPr>
                <w:rFonts w:ascii="Times New Roman" w:hAnsi="Times New Roman" w:cs="Times New Roman"/>
                <w:sz w:val="24"/>
              </w:rPr>
              <w:t>ystem</w:t>
            </w:r>
            <w:r w:rsidRPr="00811AC9">
              <w:rPr>
                <w:rFonts w:ascii="Times New Roman" w:hAnsi="Times New Roman" w:cs="Times New Roman"/>
                <w:sz w:val="24"/>
              </w:rPr>
              <w:t xml:space="preserve"> spare parts for the CMS </w:t>
            </w:r>
            <w:r>
              <w:rPr>
                <w:rFonts w:ascii="Times New Roman" w:hAnsi="Times New Roman" w:cs="Times New Roman"/>
                <w:sz w:val="24"/>
              </w:rPr>
              <w:t>to</w:t>
            </w:r>
            <w:r w:rsidRPr="00811AC9">
              <w:rPr>
                <w:rFonts w:ascii="Times New Roman" w:hAnsi="Times New Roman" w:cs="Times New Roman"/>
                <w:sz w:val="24"/>
              </w:rPr>
              <w:t xml:space="preserve"> be kept at the base in quantities sufficient for a 24-month period after the expiry of the warranty period</w:t>
            </w:r>
            <w:r w:rsidR="007E6D2E">
              <w:rPr>
                <w:rFonts w:ascii="Times New Roman" w:hAnsi="Times New Roman" w:cs="Times New Roman"/>
                <w:sz w:val="24"/>
              </w:rPr>
              <w:t xml:space="preserve"> </w:t>
            </w:r>
            <w:r w:rsidR="007E6D2E">
              <w:rPr>
                <w:rFonts w:ascii="Times New Roman" w:hAnsi="Times New Roman" w:cs="Times New Roman"/>
                <w:sz w:val="24"/>
              </w:rPr>
              <w:t>(</w:t>
            </w:r>
            <w:r w:rsidR="007E6D2E" w:rsidRPr="007E6D2E">
              <w:rPr>
                <w:rFonts w:ascii="Times New Roman" w:hAnsi="Times New Roman" w:cs="Times New Roman"/>
                <w:i/>
                <w:sz w:val="24"/>
              </w:rPr>
              <w:t>name of the document</w:t>
            </w:r>
            <w:r w:rsidR="007E6D2E">
              <w:rPr>
                <w:rFonts w:ascii="Times New Roman" w:hAnsi="Times New Roman" w:cs="Times New Roman"/>
                <w:sz w:val="24"/>
              </w:rPr>
              <w:t xml:space="preserve"> of the Annex 2</w:t>
            </w:r>
            <w:r w:rsidR="0093031E">
              <w:rPr>
                <w:rFonts w:ascii="Times New Roman" w:hAnsi="Times New Roman" w:cs="Times New Roman"/>
                <w:sz w:val="24"/>
              </w:rPr>
              <w:t>.</w:t>
            </w:r>
          </w:p>
          <w:p w14:paraId="7798A2E6" w14:textId="46E5B900" w:rsidR="00811AC9" w:rsidRPr="00811AC9" w:rsidRDefault="00811AC9" w:rsidP="00811AC9">
            <w:pPr>
              <w:jc w:val="both"/>
              <w:rPr>
                <w:rFonts w:ascii="Times New Roman" w:hAnsi="Times New Roman" w:cs="Times New Roman"/>
                <w:sz w:val="24"/>
              </w:rPr>
            </w:pPr>
          </w:p>
        </w:tc>
      </w:tr>
      <w:tr w:rsidR="009E340F" w:rsidRPr="00D06A85" w14:paraId="2113BFEB" w14:textId="77777777" w:rsidTr="00D03AC1">
        <w:tc>
          <w:tcPr>
            <w:tcW w:w="5098" w:type="dxa"/>
          </w:tcPr>
          <w:p w14:paraId="79A066F2" w14:textId="203AF43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4. Apmokėjimo tvarka</w:t>
            </w:r>
          </w:p>
          <w:p w14:paraId="199A5A70" w14:textId="375EF8F8"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4.1. </w:t>
            </w:r>
            <w:r w:rsidRPr="00D06A85">
              <w:rPr>
                <w:rFonts w:ascii="Times New Roman" w:eastAsia="Times New Roman" w:hAnsi="Times New Roman" w:cs="Times New Roman"/>
                <w:b/>
                <w:sz w:val="24"/>
                <w:szCs w:val="24"/>
                <w:lang w:val="lt-LT" w:eastAsia="lt-LT"/>
              </w:rPr>
              <w:t xml:space="preserve">Pirkėjas </w:t>
            </w:r>
            <w:r w:rsidRPr="00D06A85">
              <w:rPr>
                <w:rFonts w:ascii="Times New Roman" w:eastAsia="Times New Roman" w:hAnsi="Times New Roman" w:cs="Times New Roman"/>
                <w:sz w:val="24"/>
                <w:szCs w:val="24"/>
                <w:lang w:val="lt-LT" w:eastAsia="lt-LT"/>
              </w:rPr>
              <w:t xml:space="preserve">su </w:t>
            </w:r>
            <w:r w:rsidRPr="00D06A85">
              <w:rPr>
                <w:rFonts w:ascii="Times New Roman" w:eastAsia="Times New Roman" w:hAnsi="Times New Roman" w:cs="Times New Roman"/>
                <w:b/>
                <w:sz w:val="24"/>
                <w:szCs w:val="24"/>
                <w:lang w:val="lt-LT" w:eastAsia="lt-LT"/>
              </w:rPr>
              <w:t xml:space="preserve">Pardavėju </w:t>
            </w:r>
            <w:r w:rsidRPr="00D06A85">
              <w:rPr>
                <w:rFonts w:ascii="Times New Roman" w:eastAsia="Times New Roman" w:hAnsi="Times New Roman" w:cs="Times New Roman"/>
                <w:sz w:val="24"/>
                <w:szCs w:val="24"/>
                <w:lang w:val="lt-LT" w:eastAsia="lt-LT"/>
              </w:rPr>
              <w:t xml:space="preserve">atsiskaito </w:t>
            </w:r>
            <w:r w:rsidR="00A30546">
              <w:rPr>
                <w:rFonts w:ascii="Times New Roman" w:eastAsia="Times New Roman" w:hAnsi="Times New Roman" w:cs="Times New Roman"/>
                <w:sz w:val="24"/>
                <w:szCs w:val="24"/>
                <w:lang w:val="lt-LT" w:eastAsia="lt-LT"/>
              </w:rPr>
              <w:t xml:space="preserve">už </w:t>
            </w:r>
            <w:r w:rsidR="00C8553C">
              <w:rPr>
                <w:rFonts w:ascii="Times New Roman" w:eastAsia="Times New Roman" w:hAnsi="Times New Roman" w:cs="Times New Roman"/>
                <w:sz w:val="24"/>
                <w:szCs w:val="24"/>
                <w:lang w:val="lt-LT" w:eastAsia="lt-LT"/>
              </w:rPr>
              <w:t xml:space="preserve">pristatytą ir sumontuotą Sistemą </w:t>
            </w:r>
            <w:r w:rsidRPr="00D06A85">
              <w:rPr>
                <w:rFonts w:ascii="Times New Roman" w:eastAsia="Times New Roman" w:hAnsi="Times New Roman" w:cs="Times New Roman"/>
                <w:sz w:val="24"/>
                <w:szCs w:val="24"/>
                <w:lang w:val="lt-LT" w:eastAsia="lt-LT"/>
              </w:rPr>
              <w:t xml:space="preserve">Sutarties bendrosios dalies 4.1 papunktyje nustatyta tvarka. </w:t>
            </w:r>
          </w:p>
          <w:p w14:paraId="518C2C5D" w14:textId="0856A76A"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4.2. Abiejų šalių susitarimu gali būti mokamas iki </w:t>
            </w:r>
            <w:r w:rsidR="00623368">
              <w:rPr>
                <w:rFonts w:ascii="Times New Roman" w:eastAsia="Times New Roman" w:hAnsi="Times New Roman" w:cs="Times New Roman"/>
                <w:sz w:val="24"/>
                <w:szCs w:val="24"/>
                <w:lang w:val="lt-LT" w:eastAsia="lt-LT"/>
              </w:rPr>
              <w:t>3</w:t>
            </w:r>
            <w:r w:rsidR="00D718B6">
              <w:rPr>
                <w:rFonts w:ascii="Times New Roman" w:eastAsia="Times New Roman" w:hAnsi="Times New Roman" w:cs="Times New Roman"/>
                <w:sz w:val="24"/>
                <w:szCs w:val="24"/>
                <w:lang w:val="lt-LT" w:eastAsia="lt-LT"/>
              </w:rPr>
              <w:t>0</w:t>
            </w:r>
            <w:r w:rsidRPr="00D06A85">
              <w:rPr>
                <w:rFonts w:ascii="Times New Roman" w:eastAsia="Times New Roman" w:hAnsi="Times New Roman" w:cs="Times New Roman"/>
                <w:sz w:val="24"/>
                <w:szCs w:val="24"/>
                <w:lang w:val="lt-LT" w:eastAsia="lt-LT"/>
              </w:rPr>
              <w:t xml:space="preserve"> (</w:t>
            </w:r>
            <w:r w:rsidR="00623368">
              <w:rPr>
                <w:rFonts w:ascii="Times New Roman" w:eastAsia="Times New Roman" w:hAnsi="Times New Roman" w:cs="Times New Roman"/>
                <w:sz w:val="24"/>
                <w:szCs w:val="24"/>
                <w:lang w:val="lt-LT" w:eastAsia="lt-LT"/>
              </w:rPr>
              <w:t>trisdešimt</w:t>
            </w:r>
            <w:r w:rsidRPr="00D06A85">
              <w:rPr>
                <w:rFonts w:ascii="Times New Roman" w:eastAsia="Times New Roman" w:hAnsi="Times New Roman" w:cs="Times New Roman"/>
                <w:sz w:val="24"/>
                <w:szCs w:val="24"/>
                <w:lang w:val="lt-LT" w:eastAsia="lt-LT"/>
              </w:rPr>
              <w:t xml:space="preserve">) procentų dydžio nuo visos </w:t>
            </w:r>
            <w:r w:rsidR="00B6416B">
              <w:rPr>
                <w:rFonts w:ascii="Times New Roman" w:eastAsia="Times New Roman" w:hAnsi="Times New Roman" w:cs="Times New Roman"/>
                <w:sz w:val="24"/>
                <w:szCs w:val="24"/>
                <w:lang w:val="lt-LT" w:eastAsia="lt-LT"/>
              </w:rPr>
              <w:t>Sutarties</w:t>
            </w:r>
            <w:r w:rsidRPr="00D06A85">
              <w:rPr>
                <w:rFonts w:ascii="Times New Roman" w:eastAsia="Times New Roman" w:hAnsi="Times New Roman" w:cs="Times New Roman"/>
                <w:sz w:val="24"/>
                <w:szCs w:val="24"/>
                <w:lang w:val="lt-LT" w:eastAsia="lt-LT"/>
              </w:rPr>
              <w:t xml:space="preserve"> kainos avansinis mokėjimas. Tokiu atveju taikomi Sutarties bendrosios dalies 4.3–4.7 punktuose nustatyti terminai ir sąlygos.</w:t>
            </w:r>
          </w:p>
          <w:p w14:paraId="098ED60A" w14:textId="09ABDE26"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4.3.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informacine sistema „</w:t>
            </w:r>
            <w:r w:rsidR="00A30546">
              <w:rPr>
                <w:rFonts w:ascii="Times New Roman" w:eastAsia="Times New Roman" w:hAnsi="Times New Roman" w:cs="Times New Roman"/>
                <w:sz w:val="24"/>
                <w:szCs w:val="24"/>
                <w:lang w:val="lt-LT" w:eastAsia="lt-LT"/>
              </w:rPr>
              <w:t>SABIS</w:t>
            </w:r>
            <w:r w:rsidRPr="00D06A85">
              <w:rPr>
                <w:rFonts w:ascii="Times New Roman" w:eastAsia="Times New Roman" w:hAnsi="Times New Roman" w:cs="Times New Roman"/>
                <w:sz w:val="24"/>
                <w:szCs w:val="24"/>
                <w:lang w:val="lt-LT" w:eastAsia="lt-LT"/>
              </w:rPr>
              <w:t xml:space="preserve">“, nurodant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Sutarties numerį ir datą. Jeigu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nepateikia sąskaitos informacinės sistemos E. sąskaita priemonėmis,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neatlieka mokėjimo.</w:t>
            </w:r>
          </w:p>
          <w:p w14:paraId="47B5E079" w14:textId="2176030A"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4.4. Tik tuo atveju, kai dėl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šalyje galiojančių įstatymų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negali pateikti Sutarties specialiosios dalies 4.3 punkte nurodyto dokumento, naudojantis informacinės sistemos „</w:t>
            </w:r>
            <w:r w:rsidR="00A30546">
              <w:rPr>
                <w:rFonts w:ascii="Times New Roman" w:eastAsia="Times New Roman" w:hAnsi="Times New Roman" w:cs="Times New Roman"/>
                <w:sz w:val="24"/>
                <w:szCs w:val="24"/>
                <w:lang w:val="lt-LT" w:eastAsia="lt-LT"/>
              </w:rPr>
              <w:t>SABIS</w:t>
            </w:r>
            <w:r w:rsidRPr="00D06A85">
              <w:rPr>
                <w:rFonts w:ascii="Times New Roman" w:eastAsia="Times New Roman" w:hAnsi="Times New Roman" w:cs="Times New Roman"/>
                <w:sz w:val="24"/>
                <w:szCs w:val="24"/>
                <w:lang w:val="lt-LT" w:eastAsia="lt-LT"/>
              </w:rPr>
              <w:t xml:space="preserve">“ priemonėmis,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gali pateikti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sąskaitą „Portable Document Format“ (.pdf) formatu el. paštu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nurodytais rekvizitais.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raštu informuos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apie galimybę pateikti elektronines sąskaitas.</w:t>
            </w:r>
          </w:p>
          <w:p w14:paraId="27716D8E"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4" w:type="dxa"/>
          </w:tcPr>
          <w:p w14:paraId="4584B422" w14:textId="77777777" w:rsidR="00310F0D" w:rsidRPr="002D1764" w:rsidRDefault="00310F0D" w:rsidP="00310F0D">
            <w:pPr>
              <w:jc w:val="both"/>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t>4. Payment procedure</w:t>
            </w:r>
          </w:p>
          <w:p w14:paraId="0EFF4423" w14:textId="4F77E1E4" w:rsidR="00310F0D" w:rsidRPr="002D1764" w:rsidRDefault="00310F0D" w:rsidP="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4.1. </w:t>
            </w:r>
            <w:r w:rsidRPr="002D1764">
              <w:rPr>
                <w:rFonts w:ascii="Times New Roman" w:eastAsia="Times New Roman" w:hAnsi="Times New Roman" w:cs="Times New Roman"/>
                <w:b/>
                <w:sz w:val="24"/>
                <w:szCs w:val="24"/>
                <w:lang w:eastAsia="lt-LT"/>
              </w:rPr>
              <w:t>The Buyer</w:t>
            </w:r>
            <w:r w:rsidRPr="002D1764">
              <w:rPr>
                <w:rFonts w:ascii="Times New Roman" w:eastAsia="Times New Roman" w:hAnsi="Times New Roman" w:cs="Times New Roman"/>
                <w:sz w:val="24"/>
                <w:szCs w:val="24"/>
                <w:lang w:eastAsia="lt-LT"/>
              </w:rPr>
              <w:t xml:space="preserve"> shall pay </w:t>
            </w:r>
            <w:r w:rsidRPr="002D1764">
              <w:rPr>
                <w:rFonts w:ascii="Times New Roman" w:eastAsia="Times New Roman" w:hAnsi="Times New Roman" w:cs="Times New Roman"/>
                <w:b/>
                <w:sz w:val="24"/>
                <w:szCs w:val="24"/>
                <w:lang w:eastAsia="lt-LT"/>
              </w:rPr>
              <w:t>the Seller</w:t>
            </w:r>
            <w:r w:rsidRPr="002D1764">
              <w:rPr>
                <w:rFonts w:ascii="Times New Roman" w:eastAsia="Times New Roman" w:hAnsi="Times New Roman" w:cs="Times New Roman"/>
                <w:sz w:val="24"/>
                <w:szCs w:val="24"/>
                <w:lang w:eastAsia="lt-LT"/>
              </w:rPr>
              <w:t xml:space="preserve"> </w:t>
            </w:r>
            <w:r w:rsidR="00191776" w:rsidRPr="002D1764">
              <w:rPr>
                <w:rFonts w:ascii="Times New Roman" w:eastAsia="Times New Roman" w:hAnsi="Times New Roman" w:cs="Times New Roman"/>
                <w:sz w:val="24"/>
                <w:szCs w:val="24"/>
                <w:lang w:eastAsia="lt-LT"/>
              </w:rPr>
              <w:t xml:space="preserve">for delivered </w:t>
            </w:r>
            <w:r w:rsidR="00C12B41">
              <w:rPr>
                <w:rFonts w:ascii="Times New Roman" w:eastAsia="Times New Roman" w:hAnsi="Times New Roman" w:cs="Times New Roman"/>
                <w:sz w:val="24"/>
                <w:szCs w:val="24"/>
                <w:lang w:eastAsia="lt-LT"/>
              </w:rPr>
              <w:t>and installed System</w:t>
            </w:r>
            <w:r w:rsidR="00191776"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sz w:val="24"/>
                <w:szCs w:val="24"/>
                <w:lang w:eastAsia="lt-LT"/>
              </w:rPr>
              <w:t xml:space="preserve">in accordance with the procedure specified in Clause 4.1 of the General Part of the Contract. </w:t>
            </w:r>
          </w:p>
          <w:p w14:paraId="71E5A6A3" w14:textId="0EF4E6DB" w:rsidR="00310F0D" w:rsidRPr="002D1764" w:rsidRDefault="00310F0D" w:rsidP="00310F0D">
            <w:pPr>
              <w:jc w:val="both"/>
              <w:rPr>
                <w:rFonts w:ascii="Times New Roman" w:eastAsia="Times New Roman" w:hAnsi="Times New Roman" w:cs="Times New Roman"/>
                <w:bCs/>
                <w:sz w:val="24"/>
                <w:szCs w:val="24"/>
                <w:lang w:eastAsia="lt-LT"/>
              </w:rPr>
            </w:pPr>
            <w:r w:rsidRPr="002D1764">
              <w:rPr>
                <w:rFonts w:ascii="Times New Roman" w:eastAsia="Times New Roman" w:hAnsi="Times New Roman" w:cs="Times New Roman"/>
                <w:sz w:val="24"/>
                <w:szCs w:val="24"/>
                <w:lang w:eastAsia="lt-LT"/>
              </w:rPr>
              <w:t xml:space="preserve">4.2. </w:t>
            </w:r>
            <w:r w:rsidR="00C12B41" w:rsidRPr="00C12B41">
              <w:rPr>
                <w:rFonts w:ascii="Times New Roman" w:eastAsia="Times New Roman" w:hAnsi="Times New Roman" w:cs="Times New Roman"/>
                <w:bCs/>
                <w:sz w:val="24"/>
                <w:szCs w:val="24"/>
                <w:lang w:eastAsia="lt-LT"/>
              </w:rPr>
              <w:t>By mutual agreement of the Parties, an advance payment of up to thirty percent (30%) of the total Contract Price may be made. In such case, the terms and conditions set forth in Clauses 4.3 to 4.7 of the General Part of the Contract shall apply</w:t>
            </w:r>
            <w:r w:rsidRPr="002D1764">
              <w:rPr>
                <w:rFonts w:ascii="Times New Roman" w:eastAsia="Times New Roman" w:hAnsi="Times New Roman" w:cs="Times New Roman"/>
                <w:bCs/>
                <w:sz w:val="24"/>
                <w:szCs w:val="24"/>
                <w:lang w:eastAsia="lt-LT"/>
              </w:rPr>
              <w:t>.</w:t>
            </w:r>
          </w:p>
          <w:p w14:paraId="1236B6B3" w14:textId="324E106F" w:rsidR="00310F0D" w:rsidRPr="002D1764" w:rsidRDefault="00310F0D" w:rsidP="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4.3. Electronic invoices submitted by </w:t>
            </w:r>
            <w:r w:rsidRPr="002D1764">
              <w:rPr>
                <w:rFonts w:ascii="Times New Roman" w:eastAsia="Times New Roman" w:hAnsi="Times New Roman" w:cs="Times New Roman"/>
                <w:bCs/>
                <w:sz w:val="24"/>
                <w:szCs w:val="24"/>
                <w:lang w:eastAsia="lt-LT"/>
              </w:rPr>
              <w:t>the</w:t>
            </w:r>
            <w:r w:rsidRPr="002D1764">
              <w:rPr>
                <w:rFonts w:ascii="Times New Roman" w:eastAsia="Times New Roman" w:hAnsi="Times New Roman" w:cs="Times New Roman"/>
                <w:b/>
                <w:bCs/>
                <w:sz w:val="24"/>
                <w:szCs w:val="24"/>
                <w:lang w:eastAsia="lt-LT"/>
              </w:rPr>
              <w:t xml:space="preserve"> Seller</w:t>
            </w:r>
            <w:r w:rsidRPr="002D1764">
              <w:rPr>
                <w:rFonts w:ascii="Times New Roman" w:eastAsia="Times New Roman" w:hAnsi="Times New Roman" w:cs="Times New Roman"/>
                <w:sz w:val="24"/>
                <w:szCs w:val="24"/>
                <w:lang w:eastAsia="lt-LT"/>
              </w:rPr>
              <w:t xml:space="preserve"> must comply with the European standard for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Electronic invoices that do not comply with the European electronic invoicing standard can only be submitted using the information system “</w:t>
            </w:r>
            <w:r w:rsidR="00A30546" w:rsidRPr="002D1764">
              <w:rPr>
                <w:rFonts w:ascii="Times New Roman" w:eastAsia="Times New Roman" w:hAnsi="Times New Roman" w:cs="Times New Roman"/>
                <w:sz w:val="24"/>
                <w:szCs w:val="24"/>
                <w:lang w:eastAsia="lt-LT"/>
              </w:rPr>
              <w:t>SABIS</w:t>
            </w:r>
            <w:r w:rsidRPr="002D1764">
              <w:rPr>
                <w:rFonts w:ascii="Times New Roman" w:eastAsia="Times New Roman" w:hAnsi="Times New Roman" w:cs="Times New Roman"/>
                <w:sz w:val="24"/>
                <w:szCs w:val="24"/>
                <w:lang w:eastAsia="lt-LT"/>
              </w:rPr>
              <w:t xml:space="preserve">”, indicating </w:t>
            </w:r>
            <w:r w:rsidRPr="002D1764">
              <w:rPr>
                <w:rFonts w:ascii="Times New Roman" w:eastAsia="Times New Roman" w:hAnsi="Times New Roman" w:cs="Times New Roman"/>
                <w:bCs/>
                <w:sz w:val="24"/>
                <w:szCs w:val="24"/>
                <w:lang w:eastAsia="lt-LT"/>
              </w:rPr>
              <w:t>the</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
                <w:sz w:val="24"/>
                <w:szCs w:val="24"/>
                <w:lang w:eastAsia="lt-LT"/>
              </w:rPr>
              <w:t>Buyer</w:t>
            </w:r>
            <w:r w:rsidRPr="002D1764">
              <w:rPr>
                <w:rFonts w:ascii="Times New Roman" w:eastAsia="Times New Roman" w:hAnsi="Times New Roman" w:cs="Times New Roman"/>
                <w:sz w:val="24"/>
                <w:szCs w:val="24"/>
                <w:lang w:eastAsia="lt-LT"/>
              </w:rPr>
              <w:t xml:space="preserve">, the Contract number and the date. If </w:t>
            </w:r>
            <w:r w:rsidRPr="002D1764">
              <w:rPr>
                <w:rFonts w:ascii="Times New Roman" w:eastAsia="Times New Roman" w:hAnsi="Times New Roman" w:cs="Times New Roman"/>
                <w:bCs/>
                <w:sz w:val="24"/>
                <w:szCs w:val="24"/>
                <w:lang w:eastAsia="lt-LT"/>
              </w:rPr>
              <w:t>the</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
                <w:sz w:val="24"/>
                <w:szCs w:val="24"/>
                <w:lang w:eastAsia="lt-LT"/>
              </w:rPr>
              <w:t>Seller</w:t>
            </w:r>
            <w:r w:rsidRPr="002D1764">
              <w:rPr>
                <w:rFonts w:ascii="Times New Roman" w:eastAsia="Times New Roman" w:hAnsi="Times New Roman" w:cs="Times New Roman"/>
                <w:sz w:val="24"/>
                <w:szCs w:val="24"/>
                <w:lang w:eastAsia="lt-LT"/>
              </w:rPr>
              <w:t xml:space="preserve"> does not provide the invoice by means of the information system “</w:t>
            </w:r>
            <w:r w:rsidR="00A30546" w:rsidRPr="002D1764">
              <w:rPr>
                <w:rFonts w:ascii="Times New Roman" w:eastAsia="Times New Roman" w:hAnsi="Times New Roman" w:cs="Times New Roman"/>
                <w:sz w:val="24"/>
                <w:szCs w:val="24"/>
                <w:lang w:eastAsia="lt-LT"/>
              </w:rPr>
              <w:t>SABIS</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Cs/>
                <w:sz w:val="24"/>
                <w:szCs w:val="24"/>
                <w:lang w:eastAsia="lt-LT"/>
              </w:rPr>
              <w:t>the</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
                <w:sz w:val="24"/>
                <w:szCs w:val="24"/>
                <w:lang w:eastAsia="lt-LT"/>
              </w:rPr>
              <w:t xml:space="preserve">Buyer </w:t>
            </w:r>
            <w:r w:rsidRPr="002D1764">
              <w:rPr>
                <w:rFonts w:ascii="Times New Roman" w:eastAsia="Times New Roman" w:hAnsi="Times New Roman" w:cs="Times New Roman"/>
                <w:bCs/>
                <w:sz w:val="24"/>
                <w:szCs w:val="24"/>
                <w:lang w:eastAsia="lt-LT"/>
              </w:rPr>
              <w:t>shall</w:t>
            </w:r>
            <w:r w:rsidRPr="002D1764">
              <w:rPr>
                <w:rFonts w:ascii="Times New Roman" w:eastAsia="Times New Roman" w:hAnsi="Times New Roman" w:cs="Times New Roman"/>
                <w:sz w:val="24"/>
                <w:szCs w:val="24"/>
                <w:lang w:eastAsia="lt-LT"/>
              </w:rPr>
              <w:t xml:space="preserve"> not make the payment.</w:t>
            </w:r>
          </w:p>
          <w:p w14:paraId="53ACA3C6" w14:textId="41CEF296" w:rsidR="00035E9D" w:rsidRPr="002D1764" w:rsidRDefault="00310F0D" w:rsidP="00300C8A">
            <w:pPr>
              <w:rPr>
                <w:rFonts w:ascii="Times New Roman" w:hAnsi="Times New Roman" w:cs="Times New Roman"/>
                <w:sz w:val="24"/>
                <w:szCs w:val="24"/>
              </w:rPr>
            </w:pPr>
            <w:r w:rsidRPr="002D1764">
              <w:rPr>
                <w:rFonts w:ascii="Times New Roman" w:eastAsia="Times New Roman" w:hAnsi="Times New Roman" w:cs="Times New Roman"/>
                <w:sz w:val="24"/>
                <w:szCs w:val="24"/>
                <w:lang w:eastAsia="lt-LT"/>
              </w:rPr>
              <w:t xml:space="preserve">4.4. Only in cases where the </w:t>
            </w:r>
            <w:r w:rsidRPr="002D1764">
              <w:rPr>
                <w:rFonts w:ascii="Times New Roman" w:eastAsia="Times New Roman" w:hAnsi="Times New Roman" w:cs="Times New Roman"/>
                <w:b/>
                <w:sz w:val="24"/>
                <w:szCs w:val="24"/>
                <w:lang w:eastAsia="lt-LT"/>
              </w:rPr>
              <w:t>Seller</w:t>
            </w:r>
            <w:r w:rsidRPr="002D1764">
              <w:rPr>
                <w:rFonts w:ascii="Times New Roman" w:eastAsia="Times New Roman" w:hAnsi="Times New Roman" w:cs="Times New Roman"/>
                <w:sz w:val="24"/>
                <w:szCs w:val="24"/>
                <w:lang w:eastAsia="lt-LT"/>
              </w:rPr>
              <w:t xml:space="preserve"> is not able to submit document specified in Clause 4.3 of the Special Part of the Contract due to the legislation in force in the </w:t>
            </w:r>
            <w:r w:rsidRPr="002D1764">
              <w:rPr>
                <w:rFonts w:ascii="Times New Roman" w:eastAsia="Times New Roman" w:hAnsi="Times New Roman" w:cs="Times New Roman"/>
                <w:b/>
                <w:sz w:val="24"/>
                <w:szCs w:val="24"/>
                <w:lang w:eastAsia="lt-LT"/>
              </w:rPr>
              <w:t>Seller's</w:t>
            </w:r>
            <w:r w:rsidRPr="002D1764">
              <w:rPr>
                <w:rFonts w:ascii="Times New Roman" w:eastAsia="Times New Roman" w:hAnsi="Times New Roman" w:cs="Times New Roman"/>
                <w:sz w:val="24"/>
                <w:szCs w:val="24"/>
                <w:lang w:eastAsia="lt-LT"/>
              </w:rPr>
              <w:t xml:space="preserve"> country, the </w:t>
            </w:r>
            <w:r w:rsidRPr="002D1764">
              <w:rPr>
                <w:rFonts w:ascii="Times New Roman" w:eastAsia="Times New Roman" w:hAnsi="Times New Roman" w:cs="Times New Roman"/>
                <w:b/>
                <w:sz w:val="24"/>
                <w:szCs w:val="24"/>
                <w:lang w:eastAsia="lt-LT"/>
              </w:rPr>
              <w:t>Seller</w:t>
            </w:r>
            <w:r w:rsidRPr="002D1764">
              <w:rPr>
                <w:rFonts w:ascii="Times New Roman" w:eastAsia="Times New Roman" w:hAnsi="Times New Roman" w:cs="Times New Roman"/>
                <w:sz w:val="24"/>
                <w:szCs w:val="24"/>
                <w:lang w:eastAsia="lt-LT"/>
              </w:rPr>
              <w:t xml:space="preserve"> may submit the invoice to the </w:t>
            </w:r>
            <w:r w:rsidRPr="002D1764">
              <w:rPr>
                <w:rFonts w:ascii="Times New Roman" w:eastAsia="Times New Roman" w:hAnsi="Times New Roman" w:cs="Times New Roman"/>
                <w:b/>
                <w:sz w:val="24"/>
                <w:szCs w:val="24"/>
                <w:lang w:eastAsia="lt-LT"/>
              </w:rPr>
              <w:t>Buyer</w:t>
            </w:r>
            <w:r w:rsidRPr="002D1764">
              <w:rPr>
                <w:rFonts w:ascii="Times New Roman" w:eastAsia="Times New Roman" w:hAnsi="Times New Roman" w:cs="Times New Roman"/>
                <w:sz w:val="24"/>
                <w:szCs w:val="24"/>
                <w:lang w:eastAsia="lt-LT"/>
              </w:rPr>
              <w:t xml:space="preserve"> by e-mail specified in the </w:t>
            </w:r>
            <w:r w:rsidRPr="002D1764">
              <w:rPr>
                <w:rFonts w:ascii="Times New Roman" w:eastAsia="Times New Roman" w:hAnsi="Times New Roman" w:cs="Times New Roman"/>
                <w:b/>
                <w:sz w:val="24"/>
                <w:szCs w:val="24"/>
                <w:lang w:eastAsia="lt-LT"/>
              </w:rPr>
              <w:t>Buyer’s</w:t>
            </w:r>
            <w:r w:rsidRPr="002D1764">
              <w:rPr>
                <w:rFonts w:ascii="Times New Roman" w:eastAsia="Times New Roman" w:hAnsi="Times New Roman" w:cs="Times New Roman"/>
                <w:sz w:val="24"/>
                <w:szCs w:val="24"/>
                <w:lang w:eastAsia="lt-LT"/>
              </w:rPr>
              <w:t xml:space="preserve"> requisites in Portable Document Format (.pdf). The </w:t>
            </w:r>
            <w:r w:rsidRPr="002D1764">
              <w:rPr>
                <w:rFonts w:ascii="Times New Roman" w:eastAsia="Times New Roman" w:hAnsi="Times New Roman" w:cs="Times New Roman"/>
                <w:b/>
                <w:sz w:val="24"/>
                <w:szCs w:val="24"/>
                <w:lang w:eastAsia="lt-LT"/>
              </w:rPr>
              <w:t>Seller</w:t>
            </w:r>
            <w:r w:rsidRPr="002D1764">
              <w:rPr>
                <w:rFonts w:ascii="Times New Roman" w:eastAsia="Times New Roman" w:hAnsi="Times New Roman" w:cs="Times New Roman"/>
                <w:sz w:val="24"/>
                <w:szCs w:val="24"/>
                <w:lang w:eastAsia="lt-LT"/>
              </w:rPr>
              <w:t xml:space="preserve"> shall inform the </w:t>
            </w:r>
            <w:r w:rsidRPr="002D1764">
              <w:rPr>
                <w:rFonts w:ascii="Times New Roman" w:eastAsia="Times New Roman" w:hAnsi="Times New Roman" w:cs="Times New Roman"/>
                <w:b/>
                <w:sz w:val="24"/>
                <w:szCs w:val="24"/>
                <w:lang w:eastAsia="lt-LT"/>
              </w:rPr>
              <w:t>Buyer</w:t>
            </w:r>
            <w:r w:rsidRPr="002D1764">
              <w:rPr>
                <w:rFonts w:ascii="Times New Roman" w:eastAsia="Times New Roman" w:hAnsi="Times New Roman" w:cs="Times New Roman"/>
                <w:sz w:val="24"/>
                <w:szCs w:val="24"/>
                <w:lang w:eastAsia="lt-LT"/>
              </w:rPr>
              <w:t xml:space="preserve"> in writing about the possibility to submit electronic invoices.</w:t>
            </w:r>
          </w:p>
        </w:tc>
      </w:tr>
      <w:tr w:rsidR="009E340F" w:rsidRPr="00D06A85" w14:paraId="09AB2341" w14:textId="77777777" w:rsidTr="00D03AC1">
        <w:tc>
          <w:tcPr>
            <w:tcW w:w="5098" w:type="dxa"/>
          </w:tcPr>
          <w:p w14:paraId="0DB65DCF" w14:textId="4DFCF1CE"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t>5. Pirkėjo teisė vienašališkai nutraukti Sutartį</w:t>
            </w:r>
            <w:r w:rsidRPr="00D06A85">
              <w:rPr>
                <w:rFonts w:ascii="Times New Roman" w:eastAsia="Times New Roman" w:hAnsi="Times New Roman" w:cs="Times New Roman"/>
                <w:sz w:val="24"/>
                <w:szCs w:val="24"/>
                <w:lang w:val="lt-LT" w:eastAsia="lt-LT"/>
              </w:rPr>
              <w:t xml:space="preserve"> </w:t>
            </w:r>
          </w:p>
          <w:p w14:paraId="52F796AB" w14:textId="57A060E8" w:rsidR="00B6416B"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 xml:space="preserve">5.1. </w:t>
            </w:r>
            <w:r w:rsidR="00B6416B" w:rsidRPr="00C91B3E">
              <w:rPr>
                <w:rFonts w:ascii="Times New Roman" w:eastAsia="Times New Roman" w:hAnsi="Times New Roman" w:cs="Times New Roman"/>
                <w:b/>
                <w:sz w:val="24"/>
                <w:szCs w:val="24"/>
                <w:lang w:val="lt-LT" w:eastAsia="lt-LT"/>
              </w:rPr>
              <w:t>Pirkėjas</w:t>
            </w:r>
            <w:r w:rsidR="00B6416B" w:rsidRPr="00B6416B">
              <w:rPr>
                <w:rFonts w:ascii="Times New Roman" w:eastAsia="Times New Roman" w:hAnsi="Times New Roman" w:cs="Times New Roman"/>
                <w:sz w:val="24"/>
                <w:szCs w:val="24"/>
                <w:lang w:val="lt-LT" w:eastAsia="lt-LT"/>
              </w:rPr>
              <w:t xml:space="preserve"> turi teisę Sutarties bendrosios dalies 9.2 punkte nustatyta tvarka šią Sutartį vienašališkai nutraukti</w:t>
            </w:r>
            <w:r w:rsidR="00B6416B">
              <w:rPr>
                <w:rFonts w:ascii="Times New Roman" w:eastAsia="Times New Roman" w:hAnsi="Times New Roman" w:cs="Times New Roman"/>
                <w:sz w:val="24"/>
                <w:szCs w:val="24"/>
                <w:lang w:val="lt-LT" w:eastAsia="lt-LT"/>
              </w:rPr>
              <w:t>:</w:t>
            </w:r>
          </w:p>
          <w:p w14:paraId="283993F6" w14:textId="392FBF54" w:rsidR="009E340F" w:rsidRPr="00D06A85" w:rsidRDefault="00B6416B" w:rsidP="009E340F">
            <w:pPr>
              <w:jc w:val="both"/>
              <w:rPr>
                <w:rFonts w:ascii="Times New Roman" w:eastAsia="Times New Roman" w:hAnsi="Times New Roman" w:cs="Times New Roman"/>
                <w:sz w:val="24"/>
                <w:szCs w:val="24"/>
                <w:lang w:val="lt-LT" w:eastAsia="lt-LT"/>
              </w:rPr>
            </w:pPr>
            <w:r w:rsidRPr="00C91B3E">
              <w:rPr>
                <w:rFonts w:ascii="Times New Roman" w:eastAsia="Times New Roman" w:hAnsi="Times New Roman" w:cs="Times New Roman"/>
                <w:sz w:val="24"/>
                <w:szCs w:val="24"/>
                <w:lang w:val="lt-LT" w:eastAsia="lt-LT"/>
              </w:rPr>
              <w:t>5.1.1.</w:t>
            </w:r>
            <w:r>
              <w:rPr>
                <w:rFonts w:ascii="Times New Roman" w:eastAsia="Times New Roman" w:hAnsi="Times New Roman" w:cs="Times New Roman"/>
                <w:b/>
                <w:sz w:val="24"/>
                <w:szCs w:val="24"/>
                <w:lang w:val="lt-LT" w:eastAsia="lt-LT"/>
              </w:rPr>
              <w:t xml:space="preserve"> </w:t>
            </w:r>
            <w:r w:rsidR="009E340F" w:rsidRPr="00D06A85">
              <w:rPr>
                <w:rFonts w:ascii="Times New Roman" w:eastAsia="Times New Roman" w:hAnsi="Times New Roman" w:cs="Times New Roman"/>
                <w:b/>
                <w:sz w:val="24"/>
                <w:szCs w:val="24"/>
                <w:lang w:val="lt-LT" w:eastAsia="lt-LT"/>
              </w:rPr>
              <w:t>Pardavėjui</w:t>
            </w:r>
            <w:r w:rsidR="009E340F" w:rsidRPr="00D06A85">
              <w:rPr>
                <w:rFonts w:ascii="Times New Roman" w:eastAsia="Times New Roman" w:hAnsi="Times New Roman" w:cs="Times New Roman"/>
                <w:sz w:val="24"/>
                <w:szCs w:val="24"/>
                <w:lang w:val="lt-LT" w:eastAsia="lt-LT"/>
              </w:rPr>
              <w:t xml:space="preserve"> vėluojant </w:t>
            </w:r>
            <w:r>
              <w:rPr>
                <w:rFonts w:ascii="Times New Roman" w:eastAsia="Times New Roman" w:hAnsi="Times New Roman" w:cs="Times New Roman"/>
                <w:sz w:val="24"/>
                <w:szCs w:val="24"/>
                <w:lang w:val="lt-LT" w:eastAsia="lt-LT"/>
              </w:rPr>
              <w:t>sumontuoti</w:t>
            </w:r>
            <w:r w:rsidRPr="00D06A85">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Sistemą</w:t>
            </w:r>
            <w:r w:rsidRPr="00D06A85">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 xml:space="preserve">laive </w:t>
            </w:r>
            <w:r w:rsidR="009E340F" w:rsidRPr="00D06A85">
              <w:rPr>
                <w:rFonts w:ascii="Times New Roman" w:eastAsia="Times New Roman" w:hAnsi="Times New Roman" w:cs="Times New Roman"/>
                <w:sz w:val="24"/>
                <w:szCs w:val="24"/>
                <w:lang w:val="lt-LT" w:eastAsia="lt-LT"/>
              </w:rPr>
              <w:t xml:space="preserve">daugiau kaip </w:t>
            </w:r>
            <w:r w:rsidR="00EF2D87">
              <w:rPr>
                <w:rFonts w:ascii="Times New Roman" w:eastAsia="Times New Roman" w:hAnsi="Times New Roman" w:cs="Times New Roman"/>
                <w:sz w:val="24"/>
                <w:szCs w:val="24"/>
                <w:lang w:val="lt-LT" w:eastAsia="lt-LT"/>
              </w:rPr>
              <w:t>9</w:t>
            </w:r>
            <w:r w:rsidR="00EF2D87" w:rsidRPr="00D06A85">
              <w:rPr>
                <w:rFonts w:ascii="Times New Roman" w:eastAsia="Times New Roman" w:hAnsi="Times New Roman" w:cs="Times New Roman"/>
                <w:sz w:val="24"/>
                <w:szCs w:val="24"/>
                <w:lang w:val="lt-LT" w:eastAsia="lt-LT"/>
              </w:rPr>
              <w:t xml:space="preserve">0 </w:t>
            </w:r>
            <w:r w:rsidR="009E340F" w:rsidRPr="00D06A85">
              <w:rPr>
                <w:rFonts w:ascii="Times New Roman" w:eastAsia="Times New Roman" w:hAnsi="Times New Roman" w:cs="Times New Roman"/>
                <w:sz w:val="24"/>
                <w:szCs w:val="24"/>
                <w:lang w:val="lt-LT" w:eastAsia="lt-LT"/>
              </w:rPr>
              <w:t>(</w:t>
            </w:r>
            <w:r w:rsidR="00EF2D87">
              <w:rPr>
                <w:rFonts w:ascii="Times New Roman" w:eastAsia="Times New Roman" w:hAnsi="Times New Roman" w:cs="Times New Roman"/>
                <w:sz w:val="24"/>
                <w:szCs w:val="24"/>
                <w:lang w:val="lt-LT" w:eastAsia="lt-LT"/>
              </w:rPr>
              <w:t>devyniasdešimt</w:t>
            </w:r>
            <w:r w:rsidR="009E340F" w:rsidRPr="00D06A85">
              <w:rPr>
                <w:rFonts w:ascii="Times New Roman" w:eastAsia="Times New Roman" w:hAnsi="Times New Roman" w:cs="Times New Roman"/>
                <w:sz w:val="24"/>
                <w:szCs w:val="24"/>
                <w:lang w:val="lt-LT" w:eastAsia="lt-LT"/>
              </w:rPr>
              <w:t xml:space="preserve">) dienų nuo </w:t>
            </w:r>
            <w:r w:rsidR="00CB7210">
              <w:rPr>
                <w:rFonts w:ascii="Times New Roman" w:eastAsia="Times New Roman" w:hAnsi="Times New Roman" w:cs="Times New Roman"/>
                <w:sz w:val="24"/>
                <w:szCs w:val="24"/>
                <w:lang w:val="lt-LT" w:eastAsia="lt-LT"/>
              </w:rPr>
              <w:t>S</w:t>
            </w:r>
            <w:r w:rsidR="009E340F" w:rsidRPr="00D06A85">
              <w:rPr>
                <w:rFonts w:ascii="Times New Roman" w:eastAsia="Times New Roman" w:hAnsi="Times New Roman" w:cs="Times New Roman"/>
                <w:sz w:val="24"/>
                <w:szCs w:val="24"/>
                <w:lang w:val="lt-LT" w:eastAsia="lt-LT"/>
              </w:rPr>
              <w:t>utarties</w:t>
            </w:r>
            <w:r w:rsidR="006B10EB">
              <w:rPr>
                <w:rFonts w:ascii="Times New Roman" w:eastAsia="Times New Roman" w:hAnsi="Times New Roman" w:cs="Times New Roman"/>
                <w:sz w:val="24"/>
                <w:szCs w:val="24"/>
                <w:lang w:val="lt-LT" w:eastAsia="lt-LT"/>
              </w:rPr>
              <w:t xml:space="preserve"> specialiosios dalies</w:t>
            </w:r>
            <w:r w:rsidR="009E340F" w:rsidRPr="00D06A85">
              <w:rPr>
                <w:rFonts w:ascii="Times New Roman" w:eastAsia="Times New Roman" w:hAnsi="Times New Roman" w:cs="Times New Roman"/>
                <w:sz w:val="24"/>
                <w:szCs w:val="24"/>
                <w:lang w:val="lt-LT" w:eastAsia="lt-LT"/>
              </w:rPr>
              <w:t xml:space="preserve"> 3</w:t>
            </w:r>
            <w:r w:rsidR="006B10EB">
              <w:rPr>
                <w:rFonts w:ascii="Times New Roman" w:eastAsia="Times New Roman" w:hAnsi="Times New Roman" w:cs="Times New Roman"/>
                <w:sz w:val="24"/>
                <w:szCs w:val="24"/>
                <w:lang w:val="lt-LT" w:eastAsia="lt-LT"/>
              </w:rPr>
              <w:t>.1. punkte</w:t>
            </w:r>
            <w:r w:rsidR="009E340F" w:rsidRPr="00D06A85">
              <w:rPr>
                <w:rFonts w:ascii="Times New Roman" w:eastAsia="Times New Roman" w:hAnsi="Times New Roman" w:cs="Times New Roman"/>
                <w:sz w:val="24"/>
                <w:szCs w:val="24"/>
                <w:lang w:val="lt-LT" w:eastAsia="lt-LT"/>
              </w:rPr>
              <w:t xml:space="preserve"> nustatyt</w:t>
            </w:r>
            <w:r>
              <w:rPr>
                <w:rFonts w:ascii="Times New Roman" w:eastAsia="Times New Roman" w:hAnsi="Times New Roman" w:cs="Times New Roman"/>
                <w:sz w:val="24"/>
                <w:szCs w:val="24"/>
                <w:lang w:val="lt-LT" w:eastAsia="lt-LT"/>
              </w:rPr>
              <w:t>o</w:t>
            </w:r>
            <w:r w:rsidR="009E340F" w:rsidRPr="00D06A85">
              <w:rPr>
                <w:rFonts w:ascii="Times New Roman" w:eastAsia="Times New Roman" w:hAnsi="Times New Roman" w:cs="Times New Roman"/>
                <w:sz w:val="24"/>
                <w:szCs w:val="24"/>
                <w:lang w:val="lt-LT" w:eastAsia="lt-LT"/>
              </w:rPr>
              <w:t xml:space="preserve"> termin</w:t>
            </w:r>
            <w:r>
              <w:rPr>
                <w:rFonts w:ascii="Times New Roman" w:eastAsia="Times New Roman" w:hAnsi="Times New Roman" w:cs="Times New Roman"/>
                <w:sz w:val="24"/>
                <w:szCs w:val="24"/>
                <w:lang w:val="lt-LT" w:eastAsia="lt-LT"/>
              </w:rPr>
              <w:t>o</w:t>
            </w:r>
            <w:r w:rsidR="00CB7210">
              <w:rPr>
                <w:rFonts w:ascii="Times New Roman" w:eastAsia="Times New Roman" w:hAnsi="Times New Roman" w:cs="Times New Roman"/>
                <w:sz w:val="24"/>
                <w:szCs w:val="24"/>
                <w:lang w:val="lt-LT" w:eastAsia="lt-LT"/>
              </w:rPr>
              <w:t xml:space="preserve"> pabaigos</w:t>
            </w:r>
            <w:r w:rsidR="009E340F" w:rsidRPr="00D06A85">
              <w:rPr>
                <w:rFonts w:ascii="Times New Roman" w:eastAsia="Times New Roman" w:hAnsi="Times New Roman" w:cs="Times New Roman"/>
                <w:sz w:val="24"/>
                <w:szCs w:val="24"/>
                <w:lang w:val="lt-LT" w:eastAsia="lt-LT"/>
              </w:rPr>
              <w:t>.</w:t>
            </w:r>
          </w:p>
          <w:p w14:paraId="43EDFBF7" w14:textId="0C2050BB" w:rsidR="009E340F"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w:t>
            </w:r>
            <w:r w:rsidR="00B6416B">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 xml:space="preserve">2.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w:t>
            </w:r>
            <w:r w:rsidR="00B6416B" w:rsidRPr="00C91B3E">
              <w:rPr>
                <w:rFonts w:ascii="Times New Roman" w:eastAsia="Times New Roman" w:hAnsi="Times New Roman" w:cs="Times New Roman"/>
                <w:sz w:val="24"/>
                <w:szCs w:val="24"/>
                <w:lang w:val="lt-LT" w:eastAsia="lt-LT"/>
              </w:rPr>
              <w:t>per Sutarties specialiosios dalies</w:t>
            </w:r>
            <w:r w:rsidR="00B6416B">
              <w:rPr>
                <w:rFonts w:ascii="Times New Roman" w:eastAsia="Times New Roman" w:hAnsi="Times New Roman" w:cs="Times New Roman"/>
                <w:sz w:val="24"/>
                <w:szCs w:val="24"/>
                <w:lang w:val="lt-LT" w:eastAsia="lt-LT"/>
              </w:rPr>
              <w:t xml:space="preserve"> 3.6 </w:t>
            </w:r>
            <w:r w:rsidR="002E4A2B">
              <w:rPr>
                <w:rFonts w:ascii="Times New Roman" w:eastAsia="Times New Roman" w:hAnsi="Times New Roman" w:cs="Times New Roman"/>
                <w:sz w:val="24"/>
                <w:szCs w:val="24"/>
                <w:lang w:val="lt-LT" w:eastAsia="lt-LT"/>
              </w:rPr>
              <w:t xml:space="preserve">ar 3.8 </w:t>
            </w:r>
            <w:r w:rsidR="00B6416B">
              <w:rPr>
                <w:rFonts w:ascii="Times New Roman" w:eastAsia="Times New Roman" w:hAnsi="Times New Roman" w:cs="Times New Roman"/>
                <w:sz w:val="24"/>
                <w:szCs w:val="24"/>
                <w:lang w:val="lt-LT" w:eastAsia="lt-LT"/>
              </w:rPr>
              <w:t>p.</w:t>
            </w:r>
            <w:r w:rsidR="00B6416B" w:rsidRPr="00C91B3E">
              <w:rPr>
                <w:rFonts w:ascii="Times New Roman" w:eastAsia="Times New Roman" w:hAnsi="Times New Roman" w:cs="Times New Roman"/>
                <w:sz w:val="24"/>
                <w:szCs w:val="24"/>
                <w:lang w:val="lt-LT" w:eastAsia="lt-LT"/>
              </w:rPr>
              <w:t xml:space="preserve"> nustatytą terminą </w:t>
            </w:r>
            <w:r w:rsidR="00B6416B" w:rsidRPr="00B6416B">
              <w:rPr>
                <w:rFonts w:ascii="Times New Roman" w:eastAsia="Times New Roman" w:hAnsi="Times New Roman" w:cs="Times New Roman"/>
                <w:b/>
                <w:sz w:val="24"/>
                <w:szCs w:val="24"/>
                <w:lang w:val="lt-LT" w:eastAsia="lt-LT"/>
              </w:rPr>
              <w:t>Pirkėjui</w:t>
            </w:r>
            <w:r w:rsidR="00B6416B">
              <w:rPr>
                <w:rFonts w:ascii="Times New Roman" w:eastAsia="Times New Roman" w:hAnsi="Times New Roman" w:cs="Times New Roman"/>
                <w:sz w:val="24"/>
                <w:szCs w:val="24"/>
                <w:lang w:val="lt-LT" w:eastAsia="lt-LT"/>
              </w:rPr>
              <w:t xml:space="preserve"> nepateikia Sutarties s</w:t>
            </w:r>
            <w:r w:rsidR="00B6416B" w:rsidRPr="00C91B3E">
              <w:rPr>
                <w:rFonts w:ascii="Times New Roman" w:eastAsia="Times New Roman" w:hAnsi="Times New Roman" w:cs="Times New Roman"/>
                <w:sz w:val="24"/>
                <w:szCs w:val="24"/>
                <w:lang w:val="lt-LT" w:eastAsia="lt-LT"/>
              </w:rPr>
              <w:t>pecialiosios dalies 3.</w:t>
            </w:r>
            <w:r w:rsidR="00B6416B">
              <w:rPr>
                <w:rFonts w:ascii="Times New Roman" w:eastAsia="Times New Roman" w:hAnsi="Times New Roman" w:cs="Times New Roman"/>
                <w:sz w:val="24"/>
                <w:szCs w:val="24"/>
                <w:lang w:val="lt-LT" w:eastAsia="lt-LT"/>
              </w:rPr>
              <w:t>6</w:t>
            </w:r>
            <w:r w:rsidR="00B6416B" w:rsidRPr="00C91B3E">
              <w:rPr>
                <w:rFonts w:ascii="Times New Roman" w:eastAsia="Times New Roman" w:hAnsi="Times New Roman" w:cs="Times New Roman"/>
                <w:sz w:val="24"/>
                <w:szCs w:val="24"/>
                <w:lang w:val="lt-LT" w:eastAsia="lt-LT"/>
              </w:rPr>
              <w:t xml:space="preserve"> </w:t>
            </w:r>
            <w:r w:rsidR="002E4A2B">
              <w:rPr>
                <w:rFonts w:ascii="Times New Roman" w:eastAsia="Times New Roman" w:hAnsi="Times New Roman" w:cs="Times New Roman"/>
                <w:sz w:val="24"/>
                <w:szCs w:val="24"/>
                <w:lang w:val="lt-LT" w:eastAsia="lt-LT"/>
              </w:rPr>
              <w:t xml:space="preserve">ar 3.8 </w:t>
            </w:r>
            <w:r w:rsidR="00B6416B" w:rsidRPr="00C91B3E">
              <w:rPr>
                <w:rFonts w:ascii="Times New Roman" w:eastAsia="Times New Roman" w:hAnsi="Times New Roman" w:cs="Times New Roman"/>
                <w:sz w:val="24"/>
                <w:szCs w:val="24"/>
                <w:lang w:val="lt-LT" w:eastAsia="lt-LT"/>
              </w:rPr>
              <w:t>punkte nurodytų dokumentų</w:t>
            </w:r>
            <w:r w:rsidR="007601D3" w:rsidRPr="00D06A85">
              <w:rPr>
                <w:rFonts w:ascii="Times New Roman" w:eastAsia="Times New Roman" w:hAnsi="Times New Roman" w:cs="Times New Roman"/>
                <w:sz w:val="24"/>
                <w:szCs w:val="24"/>
                <w:lang w:val="lt-LT" w:eastAsia="lt-LT"/>
              </w:rPr>
              <w:t>.</w:t>
            </w:r>
          </w:p>
          <w:p w14:paraId="1BE80408" w14:textId="6377CEE2"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w:t>
            </w:r>
            <w:r w:rsidR="00721998">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3. Paaiškėja, kad yra aplinkybė, atitinkanti bent vieną iš VPAGSSĮ 33 straipsnio 9 dalyje išvardintų sąlygų</w:t>
            </w:r>
            <w:r w:rsidR="007601D3" w:rsidRPr="00D06A85">
              <w:rPr>
                <w:rFonts w:ascii="Times New Roman" w:eastAsia="Times New Roman" w:hAnsi="Times New Roman" w:cs="Times New Roman"/>
                <w:sz w:val="24"/>
                <w:szCs w:val="24"/>
                <w:lang w:val="lt-LT" w:eastAsia="lt-LT"/>
              </w:rPr>
              <w:t>.</w:t>
            </w:r>
          </w:p>
          <w:p w14:paraId="2EEF5D75" w14:textId="7D4EEFC5" w:rsidR="009E340F"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w:t>
            </w:r>
            <w:r w:rsidR="00721998">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 xml:space="preserve">4. </w:t>
            </w:r>
            <w:r w:rsidR="00721998" w:rsidRPr="00C91B3E">
              <w:rPr>
                <w:rFonts w:ascii="Times New Roman" w:eastAsia="Times New Roman" w:hAnsi="Times New Roman" w:cs="Times New Roman"/>
                <w:b/>
                <w:sz w:val="24"/>
                <w:szCs w:val="24"/>
                <w:lang w:val="lt-LT" w:eastAsia="lt-LT"/>
              </w:rPr>
              <w:t>Pardavėjas</w:t>
            </w:r>
            <w:r w:rsidR="00721998">
              <w:rPr>
                <w:rFonts w:ascii="Times New Roman" w:eastAsia="Times New Roman" w:hAnsi="Times New Roman" w:cs="Times New Roman"/>
                <w:sz w:val="24"/>
                <w:szCs w:val="24"/>
                <w:lang w:val="lt-LT" w:eastAsia="lt-LT"/>
              </w:rPr>
              <w:t xml:space="preserve"> pažeidė </w:t>
            </w:r>
            <w:r w:rsidRPr="00D06A85">
              <w:rPr>
                <w:rFonts w:ascii="Times New Roman" w:eastAsia="Times New Roman" w:hAnsi="Times New Roman" w:cs="Times New Roman"/>
                <w:sz w:val="24"/>
                <w:szCs w:val="24"/>
                <w:lang w:val="lt-LT" w:eastAsia="lt-LT"/>
              </w:rPr>
              <w:t>Sutarties specialiosios dalies 3.</w:t>
            </w:r>
            <w:r w:rsidR="00721998">
              <w:rPr>
                <w:rFonts w:ascii="Times New Roman" w:eastAsia="Times New Roman" w:hAnsi="Times New Roman" w:cs="Times New Roman"/>
                <w:sz w:val="24"/>
                <w:szCs w:val="24"/>
                <w:lang w:val="lt-LT" w:eastAsia="lt-LT"/>
              </w:rPr>
              <w:t>7</w:t>
            </w:r>
            <w:r w:rsidR="00721998" w:rsidRPr="00D06A85">
              <w:rPr>
                <w:rFonts w:ascii="Times New Roman" w:eastAsia="Times New Roman" w:hAnsi="Times New Roman" w:cs="Times New Roman"/>
                <w:sz w:val="24"/>
                <w:szCs w:val="24"/>
                <w:lang w:val="lt-LT" w:eastAsia="lt-LT"/>
              </w:rPr>
              <w:t xml:space="preserve"> nurodyt</w:t>
            </w:r>
            <w:r w:rsidR="00721998">
              <w:rPr>
                <w:rFonts w:ascii="Times New Roman" w:eastAsia="Times New Roman" w:hAnsi="Times New Roman" w:cs="Times New Roman"/>
                <w:sz w:val="24"/>
                <w:szCs w:val="24"/>
                <w:lang w:val="lt-LT" w:eastAsia="lt-LT"/>
              </w:rPr>
              <w:t>a</w:t>
            </w:r>
            <w:r w:rsidR="00721998" w:rsidRPr="00D06A85">
              <w:rPr>
                <w:rFonts w:ascii="Times New Roman" w:eastAsia="Times New Roman" w:hAnsi="Times New Roman" w:cs="Times New Roman"/>
                <w:sz w:val="24"/>
                <w:szCs w:val="24"/>
                <w:lang w:val="lt-LT" w:eastAsia="lt-LT"/>
              </w:rPr>
              <w:t>s sąlyg</w:t>
            </w:r>
            <w:r w:rsidR="00721998">
              <w:rPr>
                <w:rFonts w:ascii="Times New Roman" w:eastAsia="Times New Roman" w:hAnsi="Times New Roman" w:cs="Times New Roman"/>
                <w:sz w:val="24"/>
                <w:szCs w:val="24"/>
                <w:lang w:val="lt-LT" w:eastAsia="lt-LT"/>
              </w:rPr>
              <w:t>a</w:t>
            </w:r>
            <w:r w:rsidR="00721998" w:rsidRPr="00D06A85">
              <w:rPr>
                <w:rFonts w:ascii="Times New Roman" w:eastAsia="Times New Roman" w:hAnsi="Times New Roman" w:cs="Times New Roman"/>
                <w:sz w:val="24"/>
                <w:szCs w:val="24"/>
                <w:lang w:val="lt-LT" w:eastAsia="lt-LT"/>
              </w:rPr>
              <w:t>s</w:t>
            </w:r>
            <w:r w:rsidR="00721998">
              <w:rPr>
                <w:rFonts w:ascii="Times New Roman" w:eastAsia="Times New Roman" w:hAnsi="Times New Roman" w:cs="Times New Roman"/>
                <w:sz w:val="24"/>
                <w:szCs w:val="24"/>
                <w:lang w:val="lt-LT" w:eastAsia="lt-LT"/>
              </w:rPr>
              <w:t>;</w:t>
            </w:r>
            <w:r w:rsidR="00721998" w:rsidRPr="00D06A85">
              <w:rPr>
                <w:rFonts w:ascii="Times New Roman" w:eastAsia="Times New Roman" w:hAnsi="Times New Roman" w:cs="Times New Roman"/>
                <w:sz w:val="24"/>
                <w:szCs w:val="24"/>
                <w:lang w:val="lt-LT" w:eastAsia="lt-LT"/>
              </w:rPr>
              <w:t xml:space="preserve"> </w:t>
            </w:r>
          </w:p>
          <w:p w14:paraId="3543F262" w14:textId="6CC1E80E" w:rsidR="00721998" w:rsidRDefault="00721998" w:rsidP="009E340F">
            <w:pPr>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eastAsia="lt-LT"/>
              </w:rPr>
              <w:t xml:space="preserve">5.1.5. </w:t>
            </w:r>
            <w:r w:rsidR="00A305AA">
              <w:rPr>
                <w:rFonts w:ascii="Times New Roman" w:eastAsia="Times New Roman" w:hAnsi="Times New Roman" w:cs="Times New Roman"/>
                <w:sz w:val="24"/>
                <w:szCs w:val="24"/>
                <w:lang w:val="lt-LT" w:eastAsia="lt-LT"/>
              </w:rPr>
              <w:t xml:space="preserve">Paaiškėja, kad Sistema ir jos sudedamosios dalys nurodytos sutarties specialiosios dalies 3.8 p. yra </w:t>
            </w:r>
            <w:r w:rsidR="00A305AA" w:rsidRPr="00F066AE">
              <w:rPr>
                <w:rFonts w:ascii="Times New Roman" w:hAnsi="Times New Roman" w:cs="Times New Roman"/>
                <w:sz w:val="24"/>
                <w:szCs w:val="24"/>
                <w:lang w:val="lt-LT"/>
              </w:rPr>
              <w:t>pagamintos valstybėse ar teritorijose, nurodytuose Viešųjų pirkimų įstatymo 92 straipsnio 14 dalyje</w:t>
            </w:r>
            <w:r w:rsidR="00A305AA">
              <w:rPr>
                <w:rFonts w:ascii="Times New Roman" w:hAnsi="Times New Roman" w:cs="Times New Roman"/>
                <w:sz w:val="24"/>
                <w:szCs w:val="24"/>
                <w:lang w:val="lt-LT"/>
              </w:rPr>
              <w:t>;</w:t>
            </w:r>
          </w:p>
          <w:p w14:paraId="2FE10DF9" w14:textId="585166EE"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w:t>
            </w:r>
            <w:r w:rsidR="00A305AA">
              <w:rPr>
                <w:rFonts w:ascii="Times New Roman" w:eastAsia="Times New Roman" w:hAnsi="Times New Roman" w:cs="Times New Roman"/>
                <w:sz w:val="24"/>
                <w:szCs w:val="24"/>
                <w:lang w:val="lt-LT" w:eastAsia="lt-LT"/>
              </w:rPr>
              <w:t xml:space="preserve">1.6. </w:t>
            </w:r>
            <w:r w:rsidRPr="00D06A85">
              <w:rPr>
                <w:rFonts w:ascii="Times New Roman" w:eastAsia="Times New Roman" w:hAnsi="Times New Roman" w:cs="Times New Roman"/>
                <w:sz w:val="24"/>
                <w:szCs w:val="24"/>
                <w:lang w:val="lt-LT" w:eastAsia="lt-LT"/>
              </w:rPr>
              <w:t>Kiti vienašalio Sutarties nutraukimo atvejai numatyti Sutarties bendrosios dalies 9.2 punkte.</w:t>
            </w:r>
          </w:p>
          <w:p w14:paraId="67E1D356"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4" w:type="dxa"/>
          </w:tcPr>
          <w:p w14:paraId="5D7567D3" w14:textId="77777777" w:rsidR="00310F0D" w:rsidRPr="002D1764" w:rsidRDefault="00310F0D" w:rsidP="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b/>
                <w:sz w:val="24"/>
                <w:szCs w:val="24"/>
                <w:lang w:eastAsia="lt-LT"/>
              </w:rPr>
              <w:lastRenderedPageBreak/>
              <w:t xml:space="preserve">5. The Buyer’s right to unilaterally terminate the Contract </w:t>
            </w:r>
          </w:p>
          <w:p w14:paraId="78F0F443" w14:textId="5F047513" w:rsidR="00C12B41" w:rsidRDefault="00310F0D" w:rsidP="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lastRenderedPageBreak/>
              <w:t xml:space="preserve">5.1. </w:t>
            </w:r>
            <w:r w:rsidR="00C12B41" w:rsidRPr="00C12B41">
              <w:rPr>
                <w:rFonts w:ascii="Times New Roman" w:eastAsia="Times New Roman" w:hAnsi="Times New Roman" w:cs="Times New Roman"/>
                <w:sz w:val="24"/>
                <w:szCs w:val="24"/>
                <w:lang w:eastAsia="lt-LT"/>
              </w:rPr>
              <w:t xml:space="preserve">The </w:t>
            </w:r>
            <w:r w:rsidR="00C12B41" w:rsidRPr="00C12B41">
              <w:rPr>
                <w:rFonts w:ascii="Times New Roman" w:eastAsia="Times New Roman" w:hAnsi="Times New Roman" w:cs="Times New Roman"/>
                <w:b/>
                <w:sz w:val="24"/>
                <w:szCs w:val="24"/>
                <w:lang w:eastAsia="lt-LT"/>
              </w:rPr>
              <w:t>Buyer</w:t>
            </w:r>
            <w:r w:rsidR="00C12B41" w:rsidRPr="00C12B41">
              <w:rPr>
                <w:rFonts w:ascii="Times New Roman" w:eastAsia="Times New Roman" w:hAnsi="Times New Roman" w:cs="Times New Roman"/>
                <w:sz w:val="24"/>
                <w:szCs w:val="24"/>
                <w:lang w:eastAsia="lt-LT"/>
              </w:rPr>
              <w:t xml:space="preserve"> shall have the right to unilaterally terminate this Contract in accordance with the procedure set forth in Clause 9.2 of the General Part of the Contract</w:t>
            </w:r>
            <w:r w:rsidR="00C12B41">
              <w:rPr>
                <w:rFonts w:ascii="Times New Roman" w:eastAsia="Times New Roman" w:hAnsi="Times New Roman" w:cs="Times New Roman"/>
                <w:sz w:val="24"/>
                <w:szCs w:val="24"/>
                <w:lang w:eastAsia="lt-LT"/>
              </w:rPr>
              <w:t>:</w:t>
            </w:r>
          </w:p>
          <w:p w14:paraId="7C1D04D5" w14:textId="7BC7E14A" w:rsidR="00310F0D" w:rsidRPr="002D1764" w:rsidRDefault="00C12B41" w:rsidP="00310F0D">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5.1.1. </w:t>
            </w:r>
            <w:r w:rsidR="00D2680E" w:rsidRPr="00D2680E">
              <w:rPr>
                <w:rFonts w:ascii="Times New Roman" w:eastAsia="Times New Roman" w:hAnsi="Times New Roman" w:cs="Times New Roman"/>
                <w:sz w:val="24"/>
                <w:szCs w:val="24"/>
                <w:lang w:eastAsia="lt-LT"/>
              </w:rPr>
              <w:t xml:space="preserve">If the </w:t>
            </w:r>
            <w:r w:rsidR="00D2680E" w:rsidRPr="00D2680E">
              <w:rPr>
                <w:rFonts w:ascii="Times New Roman" w:eastAsia="Times New Roman" w:hAnsi="Times New Roman" w:cs="Times New Roman"/>
                <w:b/>
                <w:sz w:val="24"/>
                <w:szCs w:val="24"/>
                <w:lang w:eastAsia="lt-LT"/>
              </w:rPr>
              <w:t>Seller</w:t>
            </w:r>
            <w:r w:rsidR="00D2680E" w:rsidRPr="00D2680E">
              <w:rPr>
                <w:rFonts w:ascii="Times New Roman" w:eastAsia="Times New Roman" w:hAnsi="Times New Roman" w:cs="Times New Roman"/>
                <w:sz w:val="24"/>
                <w:szCs w:val="24"/>
                <w:lang w:eastAsia="lt-LT"/>
              </w:rPr>
              <w:t xml:space="preserve"> delays the installation of the System on the </w:t>
            </w:r>
            <w:r w:rsidR="00D2680E">
              <w:rPr>
                <w:rFonts w:ascii="Times New Roman" w:eastAsia="Times New Roman" w:hAnsi="Times New Roman" w:cs="Times New Roman"/>
                <w:sz w:val="24"/>
                <w:szCs w:val="24"/>
                <w:lang w:eastAsia="lt-LT"/>
              </w:rPr>
              <w:t>Ship</w:t>
            </w:r>
            <w:r w:rsidR="00D2680E" w:rsidRPr="00D2680E">
              <w:rPr>
                <w:rFonts w:ascii="Times New Roman" w:eastAsia="Times New Roman" w:hAnsi="Times New Roman" w:cs="Times New Roman"/>
                <w:sz w:val="24"/>
                <w:szCs w:val="24"/>
                <w:lang w:eastAsia="lt-LT"/>
              </w:rPr>
              <w:t xml:space="preserve"> by more than ninety (90) days from the deadline specified in Clause 3.1 of the Special Part of the Contract</w:t>
            </w:r>
            <w:r w:rsidR="00D2680E">
              <w:rPr>
                <w:rFonts w:ascii="Times New Roman" w:eastAsia="Times New Roman" w:hAnsi="Times New Roman" w:cs="Times New Roman"/>
                <w:sz w:val="24"/>
                <w:szCs w:val="24"/>
                <w:lang w:eastAsia="lt-LT"/>
              </w:rPr>
              <w:t>;</w:t>
            </w:r>
            <w:r w:rsidR="00D2680E" w:rsidRPr="00D2680E">
              <w:rPr>
                <w:rFonts w:ascii="Times New Roman" w:eastAsia="Times New Roman" w:hAnsi="Times New Roman" w:cs="Times New Roman"/>
                <w:sz w:val="24"/>
                <w:szCs w:val="24"/>
                <w:lang w:eastAsia="lt-LT"/>
              </w:rPr>
              <w:t xml:space="preserve"> </w:t>
            </w:r>
          </w:p>
          <w:p w14:paraId="004F50E6" w14:textId="539D56D9" w:rsidR="00310F0D" w:rsidRPr="002D1764" w:rsidRDefault="00310F0D" w:rsidP="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5.</w:t>
            </w:r>
            <w:r w:rsidR="00D2680E">
              <w:rPr>
                <w:rFonts w:ascii="Times New Roman" w:eastAsia="Times New Roman" w:hAnsi="Times New Roman" w:cs="Times New Roman"/>
                <w:sz w:val="24"/>
                <w:szCs w:val="24"/>
                <w:lang w:eastAsia="lt-LT"/>
              </w:rPr>
              <w:t>1.</w:t>
            </w:r>
            <w:r w:rsidRPr="002D1764">
              <w:rPr>
                <w:rFonts w:ascii="Times New Roman" w:eastAsia="Times New Roman" w:hAnsi="Times New Roman" w:cs="Times New Roman"/>
                <w:sz w:val="24"/>
                <w:szCs w:val="24"/>
                <w:lang w:eastAsia="lt-LT"/>
              </w:rPr>
              <w:t xml:space="preserve">2. </w:t>
            </w:r>
            <w:r w:rsidR="00D2680E" w:rsidRPr="00D2680E">
              <w:rPr>
                <w:rFonts w:ascii="Times New Roman" w:eastAsia="Times New Roman" w:hAnsi="Times New Roman" w:cs="Times New Roman"/>
                <w:sz w:val="24"/>
                <w:szCs w:val="24"/>
                <w:lang w:eastAsia="lt-LT"/>
              </w:rPr>
              <w:t xml:space="preserve">If the </w:t>
            </w:r>
            <w:r w:rsidR="00D2680E" w:rsidRPr="00D2680E">
              <w:rPr>
                <w:rFonts w:ascii="Times New Roman" w:eastAsia="Times New Roman" w:hAnsi="Times New Roman" w:cs="Times New Roman"/>
                <w:b/>
                <w:sz w:val="24"/>
                <w:szCs w:val="24"/>
                <w:lang w:eastAsia="lt-LT"/>
              </w:rPr>
              <w:t>Seller</w:t>
            </w:r>
            <w:r w:rsidR="00D2680E" w:rsidRPr="00D2680E">
              <w:rPr>
                <w:rFonts w:ascii="Times New Roman" w:eastAsia="Times New Roman" w:hAnsi="Times New Roman" w:cs="Times New Roman"/>
                <w:sz w:val="24"/>
                <w:szCs w:val="24"/>
                <w:lang w:eastAsia="lt-LT"/>
              </w:rPr>
              <w:t xml:space="preserve"> fails to provide the documents specified in Clauses 3.6 or 3.8 of the Special Part of the Contract to the </w:t>
            </w:r>
            <w:r w:rsidR="00D2680E" w:rsidRPr="00D2680E">
              <w:rPr>
                <w:rFonts w:ascii="Times New Roman" w:eastAsia="Times New Roman" w:hAnsi="Times New Roman" w:cs="Times New Roman"/>
                <w:b/>
                <w:sz w:val="24"/>
                <w:szCs w:val="24"/>
                <w:lang w:eastAsia="lt-LT"/>
              </w:rPr>
              <w:t>Buyer</w:t>
            </w:r>
            <w:r w:rsidR="00D2680E" w:rsidRPr="00D2680E">
              <w:rPr>
                <w:rFonts w:ascii="Times New Roman" w:eastAsia="Times New Roman" w:hAnsi="Times New Roman" w:cs="Times New Roman"/>
                <w:sz w:val="24"/>
                <w:szCs w:val="24"/>
                <w:lang w:eastAsia="lt-LT"/>
              </w:rPr>
              <w:t xml:space="preserve"> within the deadlines set forth in Clauses 3.6 or 3.8 of the Special Part of the Contract</w:t>
            </w:r>
            <w:r w:rsidR="00D2680E">
              <w:rPr>
                <w:rFonts w:ascii="Times New Roman" w:eastAsia="Times New Roman" w:hAnsi="Times New Roman" w:cs="Times New Roman"/>
                <w:b/>
                <w:sz w:val="24"/>
                <w:szCs w:val="24"/>
                <w:lang w:eastAsia="lt-LT"/>
              </w:rPr>
              <w:t>;</w:t>
            </w:r>
            <w:r w:rsidRPr="002D1764">
              <w:rPr>
                <w:rFonts w:ascii="Times New Roman" w:eastAsia="Times New Roman" w:hAnsi="Times New Roman" w:cs="Times New Roman"/>
                <w:sz w:val="24"/>
                <w:szCs w:val="24"/>
                <w:lang w:eastAsia="lt-LT"/>
              </w:rPr>
              <w:t xml:space="preserve"> </w:t>
            </w:r>
          </w:p>
          <w:p w14:paraId="7DDF4238" w14:textId="3643B419" w:rsidR="00310F0D" w:rsidRPr="002D1764" w:rsidRDefault="00310F0D" w:rsidP="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5.</w:t>
            </w:r>
            <w:r w:rsidR="00D2680E">
              <w:rPr>
                <w:rFonts w:ascii="Times New Roman" w:eastAsia="Times New Roman" w:hAnsi="Times New Roman" w:cs="Times New Roman"/>
                <w:sz w:val="24"/>
                <w:szCs w:val="24"/>
                <w:lang w:eastAsia="lt-LT"/>
              </w:rPr>
              <w:t>1.</w:t>
            </w:r>
            <w:r w:rsidRPr="002D1764">
              <w:rPr>
                <w:rFonts w:ascii="Times New Roman" w:eastAsia="Times New Roman" w:hAnsi="Times New Roman" w:cs="Times New Roman"/>
                <w:sz w:val="24"/>
                <w:szCs w:val="24"/>
                <w:lang w:eastAsia="lt-LT"/>
              </w:rPr>
              <w:t xml:space="preserve">3. </w:t>
            </w:r>
            <w:r w:rsidR="00D2680E" w:rsidRPr="00D2680E">
              <w:rPr>
                <w:rFonts w:ascii="Times New Roman" w:eastAsia="Times New Roman" w:hAnsi="Times New Roman" w:cs="Times New Roman"/>
                <w:sz w:val="24"/>
                <w:szCs w:val="24"/>
                <w:lang w:eastAsia="lt-LT"/>
              </w:rPr>
              <w:t>If a circumstance arises that meets at least one of the conditions listed in Article 33(9) of the Law</w:t>
            </w:r>
            <w:r w:rsidR="00D2680E">
              <w:rPr>
                <w:rFonts w:ascii="Times New Roman" w:eastAsia="Times New Roman" w:hAnsi="Times New Roman" w:cs="Times New Roman"/>
                <w:sz w:val="24"/>
                <w:szCs w:val="24"/>
                <w:lang w:eastAsia="lt-LT"/>
              </w:rPr>
              <w:t>;</w:t>
            </w:r>
          </w:p>
          <w:p w14:paraId="78FC6729" w14:textId="5619B506" w:rsidR="00310F0D" w:rsidRDefault="00310F0D" w:rsidP="00E03283">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5.</w:t>
            </w:r>
            <w:r w:rsidR="00D2680E">
              <w:rPr>
                <w:rFonts w:ascii="Times New Roman" w:eastAsia="Times New Roman" w:hAnsi="Times New Roman" w:cs="Times New Roman"/>
                <w:sz w:val="24"/>
                <w:szCs w:val="24"/>
                <w:lang w:eastAsia="lt-LT"/>
              </w:rPr>
              <w:t>1.</w:t>
            </w:r>
            <w:r w:rsidRPr="002D1764">
              <w:rPr>
                <w:rFonts w:ascii="Times New Roman" w:eastAsia="Times New Roman" w:hAnsi="Times New Roman" w:cs="Times New Roman"/>
                <w:sz w:val="24"/>
                <w:szCs w:val="24"/>
                <w:lang w:eastAsia="lt-LT"/>
              </w:rPr>
              <w:t xml:space="preserve">4. </w:t>
            </w:r>
            <w:r w:rsidR="00D2680E" w:rsidRPr="00D2680E">
              <w:rPr>
                <w:rFonts w:ascii="Times New Roman" w:eastAsia="Times New Roman" w:hAnsi="Times New Roman" w:cs="Times New Roman"/>
                <w:sz w:val="24"/>
                <w:szCs w:val="24"/>
                <w:lang w:eastAsia="lt-LT"/>
              </w:rPr>
              <w:t>The Seller has breached the conditions specified in Clause 3.7 of the Special Part of the Contract</w:t>
            </w:r>
            <w:r w:rsidR="00D2680E">
              <w:rPr>
                <w:rFonts w:ascii="Times New Roman" w:eastAsia="Times New Roman" w:hAnsi="Times New Roman" w:cs="Times New Roman"/>
                <w:sz w:val="24"/>
                <w:szCs w:val="24"/>
                <w:lang w:eastAsia="lt-LT"/>
              </w:rPr>
              <w:t>;</w:t>
            </w:r>
          </w:p>
          <w:p w14:paraId="6BD12249" w14:textId="4947212E" w:rsidR="00D2680E" w:rsidRPr="002D1764" w:rsidRDefault="00D2680E" w:rsidP="00E03283">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5.1.5. </w:t>
            </w:r>
            <w:r w:rsidRPr="00D2680E">
              <w:rPr>
                <w:rFonts w:ascii="Times New Roman" w:eastAsia="Times New Roman" w:hAnsi="Times New Roman" w:cs="Times New Roman"/>
                <w:sz w:val="24"/>
                <w:szCs w:val="24"/>
                <w:lang w:eastAsia="lt-LT"/>
              </w:rPr>
              <w:t>It is established that the System and its components specified in Clause 3.8 of the Special Part of the Contract are manufactured in the countries or territories listed in Paragraph 14 of Article 92 of the Public Procurement Law</w:t>
            </w:r>
            <w:r>
              <w:rPr>
                <w:rFonts w:ascii="Times New Roman" w:eastAsia="Times New Roman" w:hAnsi="Times New Roman" w:cs="Times New Roman"/>
                <w:sz w:val="24"/>
                <w:szCs w:val="24"/>
                <w:lang w:eastAsia="lt-LT"/>
              </w:rPr>
              <w:t>;</w:t>
            </w:r>
          </w:p>
          <w:p w14:paraId="0A76C689" w14:textId="334287C3" w:rsidR="00035E9D" w:rsidRPr="002D1764" w:rsidRDefault="00310F0D" w:rsidP="00D2680E">
            <w:pPr>
              <w:rPr>
                <w:rFonts w:ascii="Times New Roman" w:hAnsi="Times New Roman" w:cs="Times New Roman"/>
                <w:sz w:val="24"/>
                <w:szCs w:val="24"/>
              </w:rPr>
            </w:pPr>
            <w:r w:rsidRPr="002D1764">
              <w:rPr>
                <w:rFonts w:ascii="Times New Roman" w:eastAsia="Times New Roman" w:hAnsi="Times New Roman" w:cs="Times New Roman"/>
                <w:sz w:val="24"/>
                <w:szCs w:val="24"/>
                <w:lang w:eastAsia="lt-LT"/>
              </w:rPr>
              <w:t>5.</w:t>
            </w:r>
            <w:r w:rsidR="00D2680E">
              <w:rPr>
                <w:rFonts w:ascii="Times New Roman" w:eastAsia="Times New Roman" w:hAnsi="Times New Roman" w:cs="Times New Roman"/>
                <w:sz w:val="24"/>
                <w:szCs w:val="24"/>
                <w:lang w:eastAsia="lt-LT"/>
              </w:rPr>
              <w:t>1.6</w:t>
            </w:r>
            <w:r w:rsidRPr="002D1764">
              <w:rPr>
                <w:rFonts w:ascii="Times New Roman" w:eastAsia="Times New Roman" w:hAnsi="Times New Roman" w:cs="Times New Roman"/>
                <w:sz w:val="24"/>
                <w:szCs w:val="24"/>
                <w:lang w:eastAsia="lt-LT"/>
              </w:rPr>
              <w:t>. Other cases for unilateral termination of the Contract are specified in Clause 9.2 of the General Part of the Contract.</w:t>
            </w:r>
          </w:p>
        </w:tc>
      </w:tr>
      <w:tr w:rsidR="009E340F" w:rsidRPr="00D06A85" w14:paraId="22E83121" w14:textId="77777777" w:rsidTr="00D03AC1">
        <w:trPr>
          <w:trHeight w:val="841"/>
        </w:trPr>
        <w:tc>
          <w:tcPr>
            <w:tcW w:w="5098" w:type="dxa"/>
          </w:tcPr>
          <w:p w14:paraId="057431E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6. Prekių kokybė </w:t>
            </w:r>
          </w:p>
          <w:p w14:paraId="55AB5B16" w14:textId="45E696C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6.1. </w:t>
            </w:r>
            <w:r w:rsidR="001E679D">
              <w:rPr>
                <w:rFonts w:ascii="Times New Roman" w:eastAsia="Times New Roman" w:hAnsi="Times New Roman" w:cs="Times New Roman"/>
                <w:sz w:val="24"/>
                <w:szCs w:val="24"/>
                <w:lang w:val="lt-LT" w:eastAsia="lt-LT"/>
              </w:rPr>
              <w:t>Sistema</w:t>
            </w:r>
            <w:r w:rsidR="001E679D"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privalo atitikti Sutartyje ir jos prieduose nustatytus reikalavimus.</w:t>
            </w:r>
          </w:p>
          <w:p w14:paraId="29D2319C" w14:textId="4EC8C4F5" w:rsidR="009E340F"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6.2.</w:t>
            </w:r>
            <w:r w:rsidRPr="00D06A85">
              <w:rPr>
                <w:rFonts w:ascii="Times New Roman" w:eastAsia="Times New Roman" w:hAnsi="Times New Roman" w:cs="Times New Roman"/>
                <w:b/>
                <w:sz w:val="24"/>
                <w:szCs w:val="24"/>
                <w:lang w:val="lt-LT" w:eastAsia="lt-LT"/>
              </w:rPr>
              <w:t xml:space="preserve"> Pirkėjas</w:t>
            </w:r>
            <w:r w:rsidRPr="00D06A85">
              <w:rPr>
                <w:rFonts w:ascii="Times New Roman" w:eastAsia="Times New Roman" w:hAnsi="Times New Roman" w:cs="Times New Roman"/>
                <w:sz w:val="24"/>
                <w:szCs w:val="24"/>
                <w:lang w:val="lt-LT" w:eastAsia="lt-LT"/>
              </w:rPr>
              <w:t xml:space="preserve"> </w:t>
            </w:r>
            <w:r w:rsidR="001E679D">
              <w:rPr>
                <w:rFonts w:ascii="Times New Roman" w:eastAsia="Times New Roman" w:hAnsi="Times New Roman" w:cs="Times New Roman"/>
                <w:sz w:val="24"/>
                <w:szCs w:val="24"/>
                <w:lang w:val="lt-LT" w:eastAsia="lt-LT"/>
              </w:rPr>
              <w:t>Sistemos</w:t>
            </w:r>
            <w:r w:rsidR="001E679D"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atitiktį Sutartyje ir jos prieduose nurodytiems reikalavimams tikrina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w:t>
            </w:r>
            <w:r w:rsidR="00CC4734">
              <w:rPr>
                <w:rFonts w:ascii="Times New Roman" w:eastAsia="Times New Roman" w:hAnsi="Times New Roman" w:cs="Times New Roman"/>
                <w:sz w:val="24"/>
                <w:szCs w:val="24"/>
                <w:lang w:val="lt-LT" w:eastAsia="lt-LT"/>
              </w:rPr>
              <w:t xml:space="preserve">per </w:t>
            </w:r>
            <w:r w:rsidR="001E679D">
              <w:rPr>
                <w:rFonts w:ascii="Times New Roman" w:eastAsia="Times New Roman" w:hAnsi="Times New Roman" w:cs="Times New Roman"/>
                <w:sz w:val="24"/>
                <w:szCs w:val="24"/>
                <w:lang w:val="lt-LT" w:eastAsia="lt-LT"/>
              </w:rPr>
              <w:t xml:space="preserve">Sutarties specialiosios dalies 3.4 p. </w:t>
            </w:r>
            <w:r w:rsidR="00EF2D87">
              <w:rPr>
                <w:rFonts w:ascii="Times New Roman" w:eastAsia="Times New Roman" w:hAnsi="Times New Roman" w:cs="Times New Roman"/>
                <w:sz w:val="24"/>
                <w:szCs w:val="24"/>
                <w:lang w:val="lt-LT" w:eastAsia="lt-LT"/>
              </w:rPr>
              <w:t>nurodyt</w:t>
            </w:r>
            <w:r w:rsidR="00CC4734">
              <w:rPr>
                <w:rFonts w:ascii="Times New Roman" w:eastAsia="Times New Roman" w:hAnsi="Times New Roman" w:cs="Times New Roman"/>
                <w:sz w:val="24"/>
                <w:szCs w:val="24"/>
                <w:lang w:val="lt-LT" w:eastAsia="lt-LT"/>
              </w:rPr>
              <w:t>us bandymus (</w:t>
            </w:r>
            <w:r w:rsidR="00CC4734" w:rsidRPr="00CC4734">
              <w:rPr>
                <w:rFonts w:ascii="Times New Roman" w:eastAsia="Times New Roman" w:hAnsi="Times New Roman" w:cs="Times New Roman"/>
                <w:sz w:val="24"/>
                <w:szCs w:val="24"/>
                <w:lang w:val="lt-LT" w:eastAsia="lt-LT"/>
              </w:rPr>
              <w:t>gamyklinį priėmimo bandymą</w:t>
            </w:r>
            <w:r w:rsidR="00CC4734">
              <w:rPr>
                <w:rFonts w:ascii="Times New Roman" w:eastAsia="Times New Roman" w:hAnsi="Times New Roman" w:cs="Times New Roman"/>
                <w:sz w:val="24"/>
                <w:szCs w:val="24"/>
                <w:lang w:val="lt-LT" w:eastAsia="lt-LT"/>
              </w:rPr>
              <w:t xml:space="preserve">, </w:t>
            </w:r>
            <w:r w:rsidR="00CC4734" w:rsidRPr="00CC4734">
              <w:rPr>
                <w:rFonts w:ascii="Times New Roman" w:eastAsia="Times New Roman" w:hAnsi="Times New Roman" w:cs="Times New Roman"/>
                <w:sz w:val="24"/>
                <w:szCs w:val="24"/>
                <w:lang w:val="lt-LT" w:eastAsia="lt-LT"/>
              </w:rPr>
              <w:t xml:space="preserve"> uosto ir jūros priėmimo bandymus</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patikrinęs </w:t>
            </w:r>
            <w:r w:rsidR="00EF2D87">
              <w:rPr>
                <w:rFonts w:ascii="Times New Roman" w:eastAsia="Times New Roman" w:hAnsi="Times New Roman" w:cs="Times New Roman"/>
                <w:sz w:val="24"/>
                <w:szCs w:val="24"/>
                <w:lang w:val="lt-LT" w:eastAsia="lt-LT"/>
              </w:rPr>
              <w:t>Sistemą</w:t>
            </w:r>
            <w:r w:rsidRPr="00D06A85">
              <w:rPr>
                <w:rFonts w:ascii="Times New Roman" w:eastAsia="Times New Roman" w:hAnsi="Times New Roman" w:cs="Times New Roman"/>
                <w:sz w:val="24"/>
                <w:szCs w:val="24"/>
                <w:lang w:val="lt-LT" w:eastAsia="lt-LT"/>
              </w:rPr>
              <w:t xml:space="preserve">, surašo </w:t>
            </w:r>
            <w:r w:rsidR="00EF2D87" w:rsidRPr="00AC6E37">
              <w:rPr>
                <w:rFonts w:ascii="Times New Roman" w:eastAsia="Times New Roman" w:hAnsi="Times New Roman" w:cs="Times New Roman"/>
                <w:sz w:val="24"/>
                <w:szCs w:val="24"/>
                <w:lang w:val="lt-LT" w:eastAsia="lt-LT"/>
              </w:rPr>
              <w:t>Sutarties 3 priedą</w:t>
            </w:r>
            <w:r w:rsidRPr="00AC6E37">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Nustačius neatitikimus, </w:t>
            </w:r>
            <w:r w:rsidR="00EF2D87">
              <w:rPr>
                <w:rFonts w:ascii="Times New Roman" w:eastAsia="Times New Roman" w:hAnsi="Times New Roman" w:cs="Times New Roman"/>
                <w:sz w:val="24"/>
                <w:szCs w:val="24"/>
                <w:lang w:val="lt-LT" w:eastAsia="lt-LT"/>
              </w:rPr>
              <w:t>Sistema</w:t>
            </w:r>
            <w:r w:rsidR="00EF2D87"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nepriimam</w:t>
            </w:r>
            <w:r w:rsidR="00EF2D87">
              <w:rPr>
                <w:rFonts w:ascii="Times New Roman" w:eastAsia="Times New Roman" w:hAnsi="Times New Roman" w:cs="Times New Roman"/>
                <w:sz w:val="24"/>
                <w:szCs w:val="24"/>
                <w:lang w:val="lt-LT" w:eastAsia="lt-LT"/>
              </w:rPr>
              <w:t>a</w:t>
            </w:r>
            <w:r w:rsidRPr="00D06A85">
              <w:rPr>
                <w:rFonts w:ascii="Times New Roman" w:eastAsia="Times New Roman" w:hAnsi="Times New Roman" w:cs="Times New Roman"/>
                <w:sz w:val="24"/>
                <w:szCs w:val="24"/>
                <w:lang w:val="lt-LT" w:eastAsia="lt-LT"/>
              </w:rPr>
              <w:t xml:space="preserve"> ir laikoma, kad j</w:t>
            </w:r>
            <w:r w:rsidR="00EF2D87">
              <w:rPr>
                <w:rFonts w:ascii="Times New Roman" w:eastAsia="Times New Roman" w:hAnsi="Times New Roman" w:cs="Times New Roman"/>
                <w:sz w:val="24"/>
                <w:szCs w:val="24"/>
                <w:lang w:val="lt-LT" w:eastAsia="lt-LT"/>
              </w:rPr>
              <w:t>i</w:t>
            </w:r>
            <w:r w:rsidRPr="00D06A85">
              <w:rPr>
                <w:rFonts w:ascii="Times New Roman" w:eastAsia="Times New Roman" w:hAnsi="Times New Roman" w:cs="Times New Roman"/>
                <w:sz w:val="24"/>
                <w:szCs w:val="24"/>
                <w:lang w:val="lt-LT" w:eastAsia="lt-LT"/>
              </w:rPr>
              <w:t xml:space="preserve"> nebuvo </w:t>
            </w:r>
            <w:r w:rsidR="00151204" w:rsidRPr="00D06A85">
              <w:rPr>
                <w:rFonts w:ascii="Times New Roman" w:eastAsia="Times New Roman" w:hAnsi="Times New Roman" w:cs="Times New Roman"/>
                <w:sz w:val="24"/>
                <w:szCs w:val="24"/>
                <w:lang w:val="lt-LT" w:eastAsia="lt-LT"/>
              </w:rPr>
              <w:t>pristatyt</w:t>
            </w:r>
            <w:r w:rsidR="00151204">
              <w:rPr>
                <w:rFonts w:ascii="Times New Roman" w:eastAsia="Times New Roman" w:hAnsi="Times New Roman" w:cs="Times New Roman"/>
                <w:sz w:val="24"/>
                <w:szCs w:val="24"/>
                <w:lang w:val="lt-LT" w:eastAsia="lt-LT"/>
              </w:rPr>
              <w:t>a</w:t>
            </w:r>
            <w:r w:rsidRPr="00D06A85">
              <w:rPr>
                <w:rFonts w:ascii="Times New Roman" w:eastAsia="Times New Roman" w:hAnsi="Times New Roman" w:cs="Times New Roman"/>
                <w:sz w:val="24"/>
                <w:szCs w:val="24"/>
                <w:lang w:val="lt-LT" w:eastAsia="lt-LT"/>
              </w:rPr>
              <w:t>, o</w:t>
            </w:r>
            <w:r w:rsidRPr="00D06A85">
              <w:rPr>
                <w:rFonts w:ascii="Times New Roman" w:eastAsia="Times New Roman" w:hAnsi="Times New Roman" w:cs="Times New Roman"/>
                <w:b/>
                <w:sz w:val="24"/>
                <w:szCs w:val="24"/>
                <w:lang w:val="lt-LT" w:eastAsia="lt-LT"/>
              </w:rPr>
              <w:t xml:space="preserve"> Pardavėjas</w:t>
            </w:r>
            <w:r w:rsidRPr="00D06A85">
              <w:rPr>
                <w:rFonts w:ascii="Times New Roman" w:eastAsia="Times New Roman" w:hAnsi="Times New Roman" w:cs="Times New Roman"/>
                <w:sz w:val="24"/>
                <w:szCs w:val="24"/>
                <w:lang w:val="lt-LT" w:eastAsia="lt-LT"/>
              </w:rPr>
              <w:t xml:space="preserve"> savo lėšomis nedelsiant turi </w:t>
            </w:r>
            <w:r w:rsidR="00EF2D87">
              <w:rPr>
                <w:rFonts w:ascii="Times New Roman" w:eastAsia="Times New Roman" w:hAnsi="Times New Roman" w:cs="Times New Roman"/>
                <w:sz w:val="24"/>
                <w:szCs w:val="24"/>
                <w:lang w:val="lt-LT" w:eastAsia="lt-LT"/>
              </w:rPr>
              <w:t>ištaisyti nustatytus Sistemos trūkumus</w:t>
            </w:r>
            <w:r w:rsidRPr="00D06A85">
              <w:rPr>
                <w:rFonts w:ascii="Times New Roman" w:eastAsia="Times New Roman" w:hAnsi="Times New Roman" w:cs="Times New Roman"/>
                <w:sz w:val="24"/>
                <w:szCs w:val="24"/>
                <w:lang w:val="lt-LT" w:eastAsia="lt-LT"/>
              </w:rPr>
              <w:t>.</w:t>
            </w:r>
          </w:p>
          <w:p w14:paraId="793022F0" w14:textId="0EC49C96" w:rsidR="00EF2D87" w:rsidRDefault="00DB12D2" w:rsidP="00DB12D2">
            <w:pPr>
              <w:pStyle w:val="NormalWeb"/>
              <w:jc w:val="both"/>
              <w:rPr>
                <w:lang w:val="lt-LT"/>
              </w:rPr>
            </w:pPr>
            <w:r w:rsidRPr="00DB12D2">
              <w:rPr>
                <w:rStyle w:val="Strong"/>
                <w:b w:val="0"/>
                <w:lang w:val="lt-LT"/>
              </w:rPr>
              <w:t>6.3.</w:t>
            </w:r>
            <w:r w:rsidRPr="00DB12D2">
              <w:rPr>
                <w:lang w:val="lt-LT"/>
              </w:rPr>
              <w:t xml:space="preserve"> </w:t>
            </w:r>
            <w:r w:rsidR="00EF2D87" w:rsidRPr="00EF2D87">
              <w:rPr>
                <w:lang w:val="lt-LT"/>
              </w:rPr>
              <w:t xml:space="preserve">Nustačius, kad </w:t>
            </w:r>
            <w:r w:rsidR="00EF2D87">
              <w:rPr>
                <w:lang w:val="lt-LT"/>
              </w:rPr>
              <w:t>Sistema</w:t>
            </w:r>
            <w:r w:rsidR="00EF2D87" w:rsidRPr="00EF2D87">
              <w:rPr>
                <w:lang w:val="lt-LT"/>
              </w:rPr>
              <w:t xml:space="preserve"> neatitinka keliamų reikalavimų, laikoma, kad </w:t>
            </w:r>
            <w:r w:rsidR="00EF2D87" w:rsidRPr="00C91B3E">
              <w:rPr>
                <w:b/>
                <w:lang w:val="lt-LT"/>
              </w:rPr>
              <w:t>Pardavėjas</w:t>
            </w:r>
            <w:r w:rsidR="00EF2D87" w:rsidRPr="00EF2D87">
              <w:rPr>
                <w:lang w:val="lt-LT"/>
              </w:rPr>
              <w:t xml:space="preserve"> nepristatė</w:t>
            </w:r>
            <w:r w:rsidR="00EF2D87">
              <w:rPr>
                <w:lang w:val="lt-LT"/>
              </w:rPr>
              <w:t>, nesumontavo</w:t>
            </w:r>
            <w:r w:rsidR="00EF2D87" w:rsidRPr="00EF2D87">
              <w:rPr>
                <w:lang w:val="lt-LT"/>
              </w:rPr>
              <w:t xml:space="preserve"> </w:t>
            </w:r>
            <w:r w:rsidR="00EF2D87">
              <w:rPr>
                <w:lang w:val="lt-LT"/>
              </w:rPr>
              <w:t>Sistemos</w:t>
            </w:r>
            <w:r w:rsidR="00EF2D87" w:rsidRPr="00EF2D87">
              <w:rPr>
                <w:lang w:val="lt-LT"/>
              </w:rPr>
              <w:t xml:space="preserve">. </w:t>
            </w:r>
            <w:r w:rsidR="00EF2D87" w:rsidRPr="00C91B3E">
              <w:rPr>
                <w:b/>
                <w:lang w:val="lt-LT"/>
              </w:rPr>
              <w:t>Pardavėjas</w:t>
            </w:r>
            <w:r w:rsidR="00EF2D87" w:rsidRPr="00EF2D87">
              <w:rPr>
                <w:lang w:val="lt-LT"/>
              </w:rPr>
              <w:t xml:space="preserve"> privalo pristatyti</w:t>
            </w:r>
            <w:r w:rsidR="00EF2D87">
              <w:rPr>
                <w:lang w:val="lt-LT"/>
              </w:rPr>
              <w:t>, sumontuoti</w:t>
            </w:r>
            <w:r w:rsidR="00EF2D87" w:rsidRPr="00EF2D87">
              <w:rPr>
                <w:lang w:val="lt-LT"/>
              </w:rPr>
              <w:t xml:space="preserve"> </w:t>
            </w:r>
            <w:r w:rsidR="00EF2D87">
              <w:rPr>
                <w:lang w:val="lt-LT"/>
              </w:rPr>
              <w:t>Sistemą</w:t>
            </w:r>
            <w:r w:rsidR="00EF2D87" w:rsidRPr="00EF2D87">
              <w:rPr>
                <w:lang w:val="lt-LT"/>
              </w:rPr>
              <w:t>, atitinkanči</w:t>
            </w:r>
            <w:r w:rsidR="00EF2D87">
              <w:rPr>
                <w:lang w:val="lt-LT"/>
              </w:rPr>
              <w:t>ą</w:t>
            </w:r>
            <w:r w:rsidR="00EF2D87" w:rsidRPr="00EF2D87">
              <w:rPr>
                <w:lang w:val="lt-LT"/>
              </w:rPr>
              <w:t xml:space="preserve"> Sutarties reikalavimus, per likusį </w:t>
            </w:r>
            <w:r w:rsidR="00EF2D87">
              <w:rPr>
                <w:lang w:val="lt-LT"/>
              </w:rPr>
              <w:t>Sistemos</w:t>
            </w:r>
            <w:r w:rsidR="00EF2D87" w:rsidRPr="00EF2D87">
              <w:rPr>
                <w:lang w:val="lt-LT"/>
              </w:rPr>
              <w:t xml:space="preserve"> pristatymo/</w:t>
            </w:r>
            <w:r w:rsidR="00EF2D87">
              <w:rPr>
                <w:lang w:val="lt-LT"/>
              </w:rPr>
              <w:t xml:space="preserve">montavimo </w:t>
            </w:r>
            <w:r w:rsidR="00EF2D87" w:rsidRPr="00EF2D87">
              <w:rPr>
                <w:lang w:val="lt-LT"/>
              </w:rPr>
              <w:t xml:space="preserve">terminą, jeigu jis nėra pasibaigęs. Jeigu </w:t>
            </w:r>
            <w:r w:rsidR="00EF2D87">
              <w:rPr>
                <w:lang w:val="lt-LT"/>
              </w:rPr>
              <w:t>Sistemos</w:t>
            </w:r>
            <w:r w:rsidR="00EF2D87" w:rsidRPr="00EF2D87">
              <w:rPr>
                <w:lang w:val="lt-LT"/>
              </w:rPr>
              <w:t xml:space="preserve"> pristatymo/</w:t>
            </w:r>
            <w:r w:rsidR="00EF2D87">
              <w:rPr>
                <w:lang w:val="lt-LT"/>
              </w:rPr>
              <w:t>montavimo</w:t>
            </w:r>
            <w:r w:rsidR="00EF2D87" w:rsidRPr="00EF2D87">
              <w:rPr>
                <w:lang w:val="lt-LT"/>
              </w:rPr>
              <w:t xml:space="preserve"> terminas yra pasibaigęs, </w:t>
            </w:r>
            <w:r w:rsidR="00EF2D87" w:rsidRPr="00C91B3E">
              <w:rPr>
                <w:b/>
                <w:lang w:val="lt-LT"/>
              </w:rPr>
              <w:t>Pirkėjas</w:t>
            </w:r>
            <w:r w:rsidR="00EF2D87" w:rsidRPr="00EF2D87">
              <w:rPr>
                <w:lang w:val="lt-LT"/>
              </w:rPr>
              <w:t xml:space="preserve"> taiky</w:t>
            </w:r>
            <w:r w:rsidR="00EF2D87">
              <w:rPr>
                <w:lang w:val="lt-LT"/>
              </w:rPr>
              <w:t>s</w:t>
            </w:r>
            <w:r w:rsidR="00EF2D87" w:rsidRPr="00EF2D87">
              <w:rPr>
                <w:lang w:val="lt-LT"/>
              </w:rPr>
              <w:t xml:space="preserve"> </w:t>
            </w:r>
            <w:r w:rsidR="00EF2D87" w:rsidRPr="00C91B3E">
              <w:rPr>
                <w:b/>
                <w:lang w:val="lt-LT"/>
              </w:rPr>
              <w:t>Pardavėjui</w:t>
            </w:r>
            <w:r w:rsidR="00EF2D87" w:rsidRPr="00EF2D87">
              <w:rPr>
                <w:lang w:val="lt-LT"/>
              </w:rPr>
              <w:t xml:space="preserve"> Sutartyje numatytą atsakomybę už vėlavimą pristatyti</w:t>
            </w:r>
            <w:r w:rsidR="00EF2D87">
              <w:rPr>
                <w:lang w:val="lt-LT"/>
              </w:rPr>
              <w:t>/sumontuoti</w:t>
            </w:r>
            <w:r w:rsidR="00EF2D87" w:rsidRPr="00EF2D87">
              <w:rPr>
                <w:lang w:val="lt-LT"/>
              </w:rPr>
              <w:t xml:space="preserve"> </w:t>
            </w:r>
            <w:r w:rsidR="00EF2D87">
              <w:rPr>
                <w:lang w:val="lt-LT"/>
              </w:rPr>
              <w:t>Sistemą</w:t>
            </w:r>
            <w:r w:rsidR="00EF2D87" w:rsidRPr="00EF2D87">
              <w:rPr>
                <w:lang w:val="lt-LT"/>
              </w:rPr>
              <w:t>.</w:t>
            </w:r>
          </w:p>
          <w:p w14:paraId="6AF87FD0" w14:textId="77777777" w:rsidR="009E340F" w:rsidRPr="00D06A85" w:rsidRDefault="009E340F">
            <w:pPr>
              <w:jc w:val="both"/>
              <w:rPr>
                <w:rFonts w:ascii="Times New Roman" w:eastAsia="Times New Roman" w:hAnsi="Times New Roman" w:cs="Times New Roman"/>
                <w:b/>
                <w:sz w:val="24"/>
                <w:szCs w:val="24"/>
                <w:lang w:val="lt-LT" w:eastAsia="lt-LT"/>
              </w:rPr>
            </w:pPr>
          </w:p>
        </w:tc>
        <w:tc>
          <w:tcPr>
            <w:tcW w:w="4984" w:type="dxa"/>
          </w:tcPr>
          <w:p w14:paraId="5A4C3331" w14:textId="59967D08" w:rsidR="00310F0D" w:rsidRPr="002D1764" w:rsidRDefault="00310F0D" w:rsidP="004C1AB3">
            <w:pPr>
              <w:jc w:val="both"/>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t xml:space="preserve">6. Quality of the </w:t>
            </w:r>
            <w:r w:rsidR="009A68D3">
              <w:rPr>
                <w:rFonts w:ascii="Times New Roman" w:eastAsia="Times New Roman" w:hAnsi="Times New Roman" w:cs="Times New Roman"/>
                <w:b/>
                <w:sz w:val="24"/>
                <w:szCs w:val="24"/>
                <w:lang w:eastAsia="lt-LT"/>
              </w:rPr>
              <w:t>System</w:t>
            </w:r>
            <w:r w:rsidR="009A68D3" w:rsidRPr="002D1764">
              <w:rPr>
                <w:rFonts w:ascii="Times New Roman" w:eastAsia="Times New Roman" w:hAnsi="Times New Roman" w:cs="Times New Roman"/>
                <w:b/>
                <w:sz w:val="24"/>
                <w:szCs w:val="24"/>
                <w:lang w:eastAsia="lt-LT"/>
              </w:rPr>
              <w:t xml:space="preserve"> </w:t>
            </w:r>
          </w:p>
          <w:p w14:paraId="3854B68B" w14:textId="0738DAF3" w:rsidR="00310F0D" w:rsidRPr="002D1764" w:rsidRDefault="00310F0D">
            <w:pPr>
              <w:jc w:val="both"/>
              <w:rPr>
                <w:rFonts w:ascii="Times New Roman" w:eastAsia="Times New Roman" w:hAnsi="Times New Roman" w:cs="Times New Roman"/>
                <w:color w:val="000000"/>
                <w:sz w:val="24"/>
                <w:szCs w:val="24"/>
                <w:lang w:eastAsia="lt-LT"/>
              </w:rPr>
            </w:pPr>
            <w:r w:rsidRPr="002D1764">
              <w:rPr>
                <w:rFonts w:ascii="Times New Roman" w:eastAsia="Times New Roman" w:hAnsi="Times New Roman" w:cs="Times New Roman"/>
                <w:color w:val="000000"/>
                <w:sz w:val="24"/>
                <w:szCs w:val="24"/>
                <w:lang w:eastAsia="lt-LT"/>
              </w:rPr>
              <w:t xml:space="preserve">6.1. The </w:t>
            </w:r>
            <w:r w:rsidR="00D2680E">
              <w:rPr>
                <w:rFonts w:ascii="Times New Roman" w:eastAsia="Times New Roman" w:hAnsi="Times New Roman" w:cs="Times New Roman"/>
                <w:color w:val="000000"/>
                <w:sz w:val="24"/>
                <w:szCs w:val="24"/>
                <w:lang w:eastAsia="lt-LT"/>
              </w:rPr>
              <w:t>System</w:t>
            </w:r>
            <w:r w:rsidR="00D2680E" w:rsidRPr="002D1764">
              <w:rPr>
                <w:rFonts w:ascii="Times New Roman" w:eastAsia="Times New Roman" w:hAnsi="Times New Roman" w:cs="Times New Roman"/>
                <w:color w:val="000000"/>
                <w:sz w:val="24"/>
                <w:szCs w:val="24"/>
                <w:lang w:eastAsia="lt-LT"/>
              </w:rPr>
              <w:t xml:space="preserve"> </w:t>
            </w:r>
            <w:r w:rsidRPr="002D1764">
              <w:rPr>
                <w:rFonts w:ascii="Times New Roman" w:eastAsia="Times New Roman" w:hAnsi="Times New Roman" w:cs="Times New Roman"/>
                <w:color w:val="000000"/>
                <w:sz w:val="24"/>
                <w:szCs w:val="24"/>
                <w:lang w:eastAsia="lt-LT"/>
              </w:rPr>
              <w:t xml:space="preserve">shall comply with the requirements specified in the Contract and its Annexes. </w:t>
            </w:r>
          </w:p>
          <w:p w14:paraId="24EBC0E0" w14:textId="535D229D" w:rsidR="00310F0D" w:rsidRDefault="00310F0D">
            <w:pPr>
              <w:jc w:val="both"/>
              <w:rPr>
                <w:rFonts w:ascii="Times New Roman" w:eastAsia="Times New Roman" w:hAnsi="Times New Roman" w:cs="Times New Roman"/>
                <w:color w:val="000000"/>
                <w:sz w:val="24"/>
                <w:szCs w:val="24"/>
              </w:rPr>
            </w:pPr>
            <w:r w:rsidRPr="002D1764">
              <w:rPr>
                <w:rFonts w:ascii="Times New Roman" w:eastAsia="Times New Roman" w:hAnsi="Times New Roman" w:cs="Times New Roman"/>
                <w:color w:val="000000"/>
                <w:sz w:val="24"/>
                <w:szCs w:val="24"/>
              </w:rPr>
              <w:t xml:space="preserve">6.2. </w:t>
            </w:r>
            <w:r w:rsidR="00D2680E" w:rsidRPr="00D2680E">
              <w:rPr>
                <w:rFonts w:ascii="Times New Roman" w:eastAsia="Times New Roman" w:hAnsi="Times New Roman" w:cs="Times New Roman"/>
                <w:color w:val="000000"/>
                <w:sz w:val="24"/>
                <w:szCs w:val="24"/>
              </w:rPr>
              <w:t xml:space="preserve">The </w:t>
            </w:r>
            <w:r w:rsidR="00D2680E" w:rsidRPr="00D2680E">
              <w:rPr>
                <w:rFonts w:ascii="Times New Roman" w:eastAsia="Times New Roman" w:hAnsi="Times New Roman" w:cs="Times New Roman"/>
                <w:b/>
                <w:color w:val="000000"/>
                <w:sz w:val="24"/>
                <w:szCs w:val="24"/>
              </w:rPr>
              <w:t>Buyer</w:t>
            </w:r>
            <w:r w:rsidR="00D2680E" w:rsidRPr="00D2680E">
              <w:rPr>
                <w:rFonts w:ascii="Times New Roman" w:eastAsia="Times New Roman" w:hAnsi="Times New Roman" w:cs="Times New Roman"/>
                <w:color w:val="000000"/>
                <w:sz w:val="24"/>
                <w:szCs w:val="24"/>
              </w:rPr>
              <w:t xml:space="preserve"> shall verify the System’s compliance with the requirements specified in the Contract and its Annexes through the tests set out in Clause 3.4 of the Special Part of the Contract, including the Factory Acceptance Test, Port Acceptance Test, and Sea Acceptance Trials. Upon inspection of the System, the </w:t>
            </w:r>
            <w:r w:rsidR="00D2680E" w:rsidRPr="00D2680E">
              <w:rPr>
                <w:rFonts w:ascii="Times New Roman" w:eastAsia="Times New Roman" w:hAnsi="Times New Roman" w:cs="Times New Roman"/>
                <w:b/>
                <w:color w:val="000000"/>
                <w:sz w:val="24"/>
                <w:szCs w:val="24"/>
              </w:rPr>
              <w:t>Buyer</w:t>
            </w:r>
            <w:r w:rsidR="00D2680E" w:rsidRPr="00D2680E">
              <w:rPr>
                <w:rFonts w:ascii="Times New Roman" w:eastAsia="Times New Roman" w:hAnsi="Times New Roman" w:cs="Times New Roman"/>
                <w:color w:val="000000"/>
                <w:sz w:val="24"/>
                <w:szCs w:val="24"/>
              </w:rPr>
              <w:t xml:space="preserve"> shall prepare Annex 3 of the Contract. If any non-conformities are identified, the System shall not be accepted and shall be deemed not delivered, and the </w:t>
            </w:r>
            <w:r w:rsidR="00D2680E" w:rsidRPr="00D2680E">
              <w:rPr>
                <w:rFonts w:ascii="Times New Roman" w:eastAsia="Times New Roman" w:hAnsi="Times New Roman" w:cs="Times New Roman"/>
                <w:b/>
                <w:color w:val="000000"/>
                <w:sz w:val="24"/>
                <w:szCs w:val="24"/>
              </w:rPr>
              <w:t>Seller</w:t>
            </w:r>
            <w:r w:rsidR="00D2680E" w:rsidRPr="00D2680E">
              <w:rPr>
                <w:rFonts w:ascii="Times New Roman" w:eastAsia="Times New Roman" w:hAnsi="Times New Roman" w:cs="Times New Roman"/>
                <w:color w:val="000000"/>
                <w:sz w:val="24"/>
                <w:szCs w:val="24"/>
              </w:rPr>
              <w:t xml:space="preserve"> shall promptly remedy the identified deficiencies at its own expense</w:t>
            </w:r>
            <w:r w:rsidRPr="002D1764">
              <w:rPr>
                <w:rFonts w:ascii="Times New Roman" w:eastAsia="Times New Roman" w:hAnsi="Times New Roman" w:cs="Times New Roman"/>
                <w:color w:val="000000"/>
                <w:sz w:val="24"/>
                <w:szCs w:val="24"/>
              </w:rPr>
              <w:t xml:space="preserve">.  </w:t>
            </w:r>
          </w:p>
          <w:p w14:paraId="035304B4" w14:textId="646C0076" w:rsidR="00035E9D" w:rsidRPr="002D1764" w:rsidRDefault="00DB12D2">
            <w:pPr>
              <w:jc w:val="both"/>
              <w:rPr>
                <w:rFonts w:ascii="Times New Roman" w:hAnsi="Times New Roman" w:cs="Times New Roman"/>
                <w:sz w:val="24"/>
                <w:szCs w:val="24"/>
              </w:rPr>
            </w:pPr>
            <w:r w:rsidRPr="006C0579">
              <w:rPr>
                <w:rFonts w:ascii="Times New Roman" w:eastAsia="Times New Roman" w:hAnsi="Times New Roman"/>
                <w:sz w:val="24"/>
                <w:szCs w:val="24"/>
                <w:lang w:val="en-GB" w:eastAsia="lt-LT"/>
              </w:rPr>
              <w:t xml:space="preserve">6.3. </w:t>
            </w:r>
            <w:r w:rsidR="00D2680E" w:rsidRPr="00D2680E">
              <w:rPr>
                <w:rFonts w:ascii="Times New Roman" w:eastAsia="Times New Roman" w:hAnsi="Times New Roman" w:cs="Times New Roman"/>
                <w:color w:val="000000"/>
                <w:sz w:val="24"/>
                <w:szCs w:val="24"/>
              </w:rPr>
              <w:t xml:space="preserve">If it is determined that the System does not meet the specified requirements, it shall be deemed that the </w:t>
            </w:r>
            <w:r w:rsidR="00D2680E" w:rsidRPr="00D2680E">
              <w:rPr>
                <w:rFonts w:ascii="Times New Roman" w:eastAsia="Times New Roman" w:hAnsi="Times New Roman" w:cs="Times New Roman"/>
                <w:b/>
                <w:color w:val="000000"/>
                <w:sz w:val="24"/>
                <w:szCs w:val="24"/>
              </w:rPr>
              <w:t>Seller</w:t>
            </w:r>
            <w:r w:rsidR="00D2680E" w:rsidRPr="00D2680E">
              <w:rPr>
                <w:rFonts w:ascii="Times New Roman" w:eastAsia="Times New Roman" w:hAnsi="Times New Roman" w:cs="Times New Roman"/>
                <w:color w:val="000000"/>
                <w:sz w:val="24"/>
                <w:szCs w:val="24"/>
              </w:rPr>
              <w:t xml:space="preserve"> has not delivered or installed the System. The </w:t>
            </w:r>
            <w:r w:rsidR="00D2680E" w:rsidRPr="00D2680E">
              <w:rPr>
                <w:rFonts w:ascii="Times New Roman" w:eastAsia="Times New Roman" w:hAnsi="Times New Roman" w:cs="Times New Roman"/>
                <w:b/>
                <w:color w:val="000000"/>
                <w:sz w:val="24"/>
                <w:szCs w:val="24"/>
              </w:rPr>
              <w:t>Seller</w:t>
            </w:r>
            <w:r w:rsidR="00D2680E" w:rsidRPr="00D2680E">
              <w:rPr>
                <w:rFonts w:ascii="Times New Roman" w:eastAsia="Times New Roman" w:hAnsi="Times New Roman" w:cs="Times New Roman"/>
                <w:color w:val="000000"/>
                <w:sz w:val="24"/>
                <w:szCs w:val="24"/>
              </w:rPr>
              <w:t xml:space="preserve"> shall deliver and install a System that meets the Contract requirements within the remaining delivery/installation period, provided that such period has not expired. If the delivery/installation period has expired, the </w:t>
            </w:r>
            <w:r w:rsidR="00D2680E" w:rsidRPr="00D2680E">
              <w:rPr>
                <w:rFonts w:ascii="Times New Roman" w:eastAsia="Times New Roman" w:hAnsi="Times New Roman" w:cs="Times New Roman"/>
                <w:b/>
                <w:color w:val="000000"/>
                <w:sz w:val="24"/>
                <w:szCs w:val="24"/>
              </w:rPr>
              <w:t>Buyer</w:t>
            </w:r>
            <w:r w:rsidR="00D2680E" w:rsidRPr="00D2680E">
              <w:rPr>
                <w:rFonts w:ascii="Times New Roman" w:eastAsia="Times New Roman" w:hAnsi="Times New Roman" w:cs="Times New Roman"/>
                <w:color w:val="000000"/>
                <w:sz w:val="24"/>
                <w:szCs w:val="24"/>
              </w:rPr>
              <w:t xml:space="preserve"> shall apply the </w:t>
            </w:r>
            <w:r w:rsidR="00D2680E" w:rsidRPr="00D2680E">
              <w:rPr>
                <w:rFonts w:ascii="Times New Roman" w:eastAsia="Times New Roman" w:hAnsi="Times New Roman" w:cs="Times New Roman"/>
                <w:b/>
                <w:color w:val="000000"/>
                <w:sz w:val="24"/>
                <w:szCs w:val="24"/>
              </w:rPr>
              <w:lastRenderedPageBreak/>
              <w:t>Seller’s</w:t>
            </w:r>
            <w:r w:rsidR="00D2680E" w:rsidRPr="00D2680E">
              <w:rPr>
                <w:rFonts w:ascii="Times New Roman" w:eastAsia="Times New Roman" w:hAnsi="Times New Roman" w:cs="Times New Roman"/>
                <w:color w:val="000000"/>
                <w:sz w:val="24"/>
                <w:szCs w:val="24"/>
              </w:rPr>
              <w:t xml:space="preserve"> liability for delay in delivery/installation as set forth in the Contract</w:t>
            </w:r>
            <w:r w:rsidR="00310F0D" w:rsidRPr="002D1764">
              <w:rPr>
                <w:rFonts w:ascii="Times New Roman" w:eastAsia="Times New Roman" w:hAnsi="Times New Roman" w:cs="Times New Roman"/>
                <w:color w:val="000000"/>
                <w:sz w:val="24"/>
                <w:szCs w:val="24"/>
              </w:rPr>
              <w:t>.</w:t>
            </w:r>
          </w:p>
        </w:tc>
      </w:tr>
      <w:tr w:rsidR="009E340F" w:rsidRPr="00D06A85" w14:paraId="2916C1DB" w14:textId="77777777" w:rsidTr="00D03AC1">
        <w:tc>
          <w:tcPr>
            <w:tcW w:w="5098" w:type="dxa"/>
          </w:tcPr>
          <w:p w14:paraId="40B17A42" w14:textId="77777777" w:rsidR="009E340F" w:rsidRPr="00191776" w:rsidRDefault="009E340F" w:rsidP="009E340F">
            <w:pPr>
              <w:jc w:val="both"/>
              <w:rPr>
                <w:rFonts w:ascii="Times New Roman" w:eastAsia="Times New Roman" w:hAnsi="Times New Roman" w:cs="Times New Roman"/>
                <w:b/>
                <w:sz w:val="24"/>
                <w:szCs w:val="24"/>
                <w:lang w:val="lt-LT" w:eastAsia="lt-LT"/>
              </w:rPr>
            </w:pPr>
            <w:r w:rsidRPr="00191776">
              <w:rPr>
                <w:rFonts w:ascii="Times New Roman" w:eastAsia="Times New Roman" w:hAnsi="Times New Roman" w:cs="Times New Roman"/>
                <w:b/>
                <w:sz w:val="24"/>
                <w:szCs w:val="24"/>
                <w:lang w:val="lt-LT" w:eastAsia="lt-LT"/>
              </w:rPr>
              <w:lastRenderedPageBreak/>
              <w:t>7. Garantiniai įsipareigojimai</w:t>
            </w:r>
          </w:p>
          <w:p w14:paraId="73AC1A74" w14:textId="16CF1899" w:rsidR="009E340F" w:rsidRDefault="009E340F" w:rsidP="009E340F">
            <w:pPr>
              <w:jc w:val="both"/>
              <w:rPr>
                <w:rFonts w:ascii="Times New Roman" w:eastAsia="Times New Roman" w:hAnsi="Times New Roman" w:cs="Times New Roman"/>
                <w:sz w:val="24"/>
                <w:szCs w:val="24"/>
                <w:lang w:val="lt-LT" w:eastAsia="lt-LT"/>
              </w:rPr>
            </w:pPr>
            <w:r w:rsidRPr="00191776">
              <w:rPr>
                <w:rFonts w:ascii="Times New Roman" w:eastAsia="Times New Roman" w:hAnsi="Times New Roman" w:cs="Times New Roman"/>
                <w:sz w:val="24"/>
                <w:szCs w:val="24"/>
                <w:lang w:val="lt-LT" w:eastAsia="lt-LT"/>
              </w:rPr>
              <w:t xml:space="preserve">7.1. </w:t>
            </w:r>
            <w:r w:rsidRPr="00191776">
              <w:rPr>
                <w:rFonts w:ascii="Times New Roman" w:eastAsia="Times New Roman" w:hAnsi="Times New Roman" w:cs="Times New Roman"/>
                <w:b/>
                <w:sz w:val="24"/>
                <w:szCs w:val="24"/>
                <w:lang w:val="lt-LT" w:eastAsia="lt-LT"/>
              </w:rPr>
              <w:t>Pardavėjo</w:t>
            </w:r>
            <w:r w:rsidRPr="00191776">
              <w:rPr>
                <w:rFonts w:ascii="Times New Roman" w:eastAsia="Times New Roman" w:hAnsi="Times New Roman" w:cs="Times New Roman"/>
                <w:sz w:val="24"/>
                <w:szCs w:val="24"/>
                <w:lang w:val="lt-LT" w:eastAsia="lt-LT"/>
              </w:rPr>
              <w:t xml:space="preserve"> </w:t>
            </w:r>
            <w:r w:rsidR="00EF2D87" w:rsidRPr="00191776">
              <w:rPr>
                <w:rFonts w:ascii="Times New Roman" w:eastAsia="Times New Roman" w:hAnsi="Times New Roman" w:cs="Times New Roman"/>
                <w:sz w:val="24"/>
                <w:szCs w:val="24"/>
                <w:lang w:val="lt-LT" w:eastAsia="lt-LT"/>
              </w:rPr>
              <w:t>pristatyt</w:t>
            </w:r>
            <w:r w:rsidR="00EF2D87">
              <w:rPr>
                <w:rFonts w:ascii="Times New Roman" w:eastAsia="Times New Roman" w:hAnsi="Times New Roman" w:cs="Times New Roman"/>
                <w:sz w:val="24"/>
                <w:szCs w:val="24"/>
                <w:lang w:val="lt-LT" w:eastAsia="lt-LT"/>
              </w:rPr>
              <w:t>os/sumontuotos</w:t>
            </w:r>
            <w:r w:rsidRPr="00191776">
              <w:rPr>
                <w:rFonts w:ascii="Times New Roman" w:eastAsia="Times New Roman" w:hAnsi="Times New Roman" w:cs="Times New Roman"/>
                <w:sz w:val="24"/>
                <w:szCs w:val="24"/>
                <w:lang w:val="lt-LT" w:eastAsia="lt-LT"/>
              </w:rPr>
              <w:t xml:space="preserve"> </w:t>
            </w:r>
            <w:r w:rsidR="00EF2D87">
              <w:rPr>
                <w:rFonts w:ascii="Times New Roman" w:eastAsia="Times New Roman" w:hAnsi="Times New Roman" w:cs="Times New Roman"/>
                <w:sz w:val="24"/>
                <w:szCs w:val="24"/>
                <w:lang w:val="lt-LT" w:eastAsia="lt-LT"/>
              </w:rPr>
              <w:t>Sistemos</w:t>
            </w:r>
            <w:r w:rsidR="00EF2D87" w:rsidRPr="00191776">
              <w:rPr>
                <w:rFonts w:ascii="Times New Roman" w:eastAsia="Times New Roman" w:hAnsi="Times New Roman" w:cs="Times New Roman"/>
                <w:sz w:val="24"/>
                <w:szCs w:val="24"/>
                <w:lang w:val="lt-LT" w:eastAsia="lt-LT"/>
              </w:rPr>
              <w:t xml:space="preserve"> </w:t>
            </w:r>
            <w:r w:rsidRPr="00191776">
              <w:rPr>
                <w:rFonts w:ascii="Times New Roman" w:eastAsia="Times New Roman" w:hAnsi="Times New Roman" w:cs="Times New Roman"/>
                <w:sz w:val="24"/>
                <w:szCs w:val="24"/>
                <w:lang w:val="lt-LT" w:eastAsia="lt-LT"/>
              </w:rPr>
              <w:t>kokyb</w:t>
            </w:r>
            <w:r w:rsidR="0062749C">
              <w:rPr>
                <w:rFonts w:ascii="Times New Roman" w:eastAsia="Times New Roman" w:hAnsi="Times New Roman" w:cs="Times New Roman"/>
                <w:sz w:val="24"/>
                <w:szCs w:val="24"/>
                <w:lang w:val="lt-LT" w:eastAsia="lt-LT"/>
              </w:rPr>
              <w:t xml:space="preserve">ės garantijos terminas </w:t>
            </w:r>
            <w:r w:rsidR="00964B34">
              <w:rPr>
                <w:rFonts w:ascii="Times New Roman" w:eastAsia="Times New Roman" w:hAnsi="Times New Roman" w:cs="Times New Roman"/>
                <w:sz w:val="24"/>
                <w:szCs w:val="24"/>
                <w:lang w:val="lt-LT" w:eastAsia="lt-LT"/>
              </w:rPr>
              <w:t>–</w:t>
            </w:r>
            <w:r w:rsidR="00F41A36">
              <w:rPr>
                <w:rFonts w:ascii="Times New Roman" w:eastAsia="Times New Roman" w:hAnsi="Times New Roman" w:cs="Times New Roman"/>
                <w:sz w:val="24"/>
                <w:szCs w:val="24"/>
                <w:lang w:val="lt-LT" w:eastAsia="lt-LT"/>
              </w:rPr>
              <w:t xml:space="preserve"> </w:t>
            </w:r>
            <w:r w:rsidR="00964B34">
              <w:rPr>
                <w:rFonts w:ascii="Times New Roman" w:eastAsia="Times New Roman" w:hAnsi="Times New Roman" w:cs="Times New Roman"/>
                <w:sz w:val="24"/>
                <w:szCs w:val="24"/>
                <w:lang w:val="lt-LT" w:eastAsia="lt-LT"/>
              </w:rPr>
              <w:t>(</w:t>
            </w:r>
            <w:r w:rsidR="00964B34" w:rsidRPr="00AC6E37">
              <w:rPr>
                <w:rFonts w:ascii="Times New Roman" w:eastAsia="Times New Roman" w:hAnsi="Times New Roman" w:cs="Times New Roman"/>
                <w:i/>
                <w:sz w:val="24"/>
                <w:szCs w:val="24"/>
                <w:lang w:val="lt-LT" w:eastAsia="lt-LT"/>
              </w:rPr>
              <w:t>įrašyti</w:t>
            </w:r>
            <w:r w:rsidR="00964B34">
              <w:rPr>
                <w:rFonts w:ascii="Times New Roman" w:eastAsia="Times New Roman" w:hAnsi="Times New Roman" w:cs="Times New Roman"/>
                <w:sz w:val="24"/>
                <w:szCs w:val="24"/>
                <w:lang w:val="lt-LT" w:eastAsia="lt-LT"/>
              </w:rPr>
              <w:t>) mėnesiai</w:t>
            </w:r>
            <w:r w:rsidR="00F41A36">
              <w:rPr>
                <w:rFonts w:ascii="Times New Roman" w:eastAsia="Times New Roman" w:hAnsi="Times New Roman" w:cs="Times New Roman"/>
                <w:sz w:val="24"/>
                <w:szCs w:val="24"/>
                <w:lang w:val="lt-LT" w:eastAsia="lt-LT"/>
              </w:rPr>
              <w:t xml:space="preserve">, </w:t>
            </w:r>
            <w:r w:rsidRPr="00191776">
              <w:rPr>
                <w:rFonts w:ascii="Times New Roman" w:eastAsia="Times New Roman" w:hAnsi="Times New Roman" w:cs="Times New Roman"/>
                <w:sz w:val="24"/>
                <w:szCs w:val="24"/>
                <w:lang w:val="lt-LT" w:eastAsia="lt-LT"/>
              </w:rPr>
              <w:t xml:space="preserve">nuo </w:t>
            </w:r>
            <w:r w:rsidR="00964B34" w:rsidRPr="00D2680E">
              <w:rPr>
                <w:rFonts w:ascii="Times New Roman" w:eastAsia="Times New Roman" w:hAnsi="Times New Roman" w:cs="Times New Roman"/>
                <w:sz w:val="24"/>
                <w:szCs w:val="24"/>
                <w:lang w:val="lt-LT" w:eastAsia="lt-LT"/>
              </w:rPr>
              <w:t>3</w:t>
            </w:r>
            <w:r w:rsidRPr="00D2680E">
              <w:rPr>
                <w:rFonts w:ascii="Times New Roman" w:eastAsia="Times New Roman" w:hAnsi="Times New Roman" w:cs="Times New Roman"/>
                <w:sz w:val="24"/>
                <w:szCs w:val="24"/>
                <w:lang w:val="lt-LT" w:eastAsia="lt-LT"/>
              </w:rPr>
              <w:t xml:space="preserve"> pried</w:t>
            </w:r>
            <w:r w:rsidR="00964B34" w:rsidRPr="00D2680E">
              <w:rPr>
                <w:rFonts w:ascii="Times New Roman" w:eastAsia="Times New Roman" w:hAnsi="Times New Roman" w:cs="Times New Roman"/>
                <w:sz w:val="24"/>
                <w:szCs w:val="24"/>
                <w:lang w:val="lt-LT" w:eastAsia="lt-LT"/>
              </w:rPr>
              <w:t>o</w:t>
            </w:r>
            <w:r w:rsidRPr="00191776">
              <w:rPr>
                <w:rFonts w:ascii="Times New Roman" w:eastAsia="Times New Roman" w:hAnsi="Times New Roman" w:cs="Times New Roman"/>
                <w:sz w:val="24"/>
                <w:szCs w:val="24"/>
                <w:lang w:val="lt-LT" w:eastAsia="lt-LT"/>
              </w:rPr>
              <w:t xml:space="preserve"> pasirašymo dienos. (</w:t>
            </w:r>
            <w:r w:rsidRPr="00191776">
              <w:rPr>
                <w:rFonts w:ascii="Times New Roman" w:eastAsia="Times New Roman" w:hAnsi="Times New Roman" w:cs="Times New Roman"/>
                <w:i/>
                <w:sz w:val="24"/>
                <w:szCs w:val="24"/>
                <w:lang w:val="lt-LT" w:eastAsia="lt-LT"/>
              </w:rPr>
              <w:t xml:space="preserve">konkretus garantijos terminas nurodomas pagal Pardavėjo pasiūlytą pirkimo procedūrų metu, bet negali būti trumpesnis nei </w:t>
            </w:r>
            <w:r w:rsidR="00964B34">
              <w:rPr>
                <w:rFonts w:ascii="Times New Roman" w:eastAsia="Times New Roman" w:hAnsi="Times New Roman" w:cs="Times New Roman"/>
                <w:i/>
                <w:sz w:val="24"/>
                <w:szCs w:val="24"/>
                <w:lang w:val="lt-LT" w:eastAsia="lt-LT"/>
              </w:rPr>
              <w:t>30</w:t>
            </w:r>
            <w:r w:rsidR="00964B34" w:rsidRPr="00191776">
              <w:rPr>
                <w:rFonts w:ascii="Times New Roman" w:eastAsia="Times New Roman" w:hAnsi="Times New Roman" w:cs="Times New Roman"/>
                <w:i/>
                <w:sz w:val="24"/>
                <w:szCs w:val="24"/>
                <w:lang w:val="lt-LT" w:eastAsia="lt-LT"/>
              </w:rPr>
              <w:t xml:space="preserve"> </w:t>
            </w:r>
            <w:r w:rsidRPr="00191776">
              <w:rPr>
                <w:rFonts w:ascii="Times New Roman" w:eastAsia="Times New Roman" w:hAnsi="Times New Roman" w:cs="Times New Roman"/>
                <w:i/>
                <w:sz w:val="24"/>
                <w:szCs w:val="24"/>
                <w:lang w:val="lt-LT" w:eastAsia="lt-LT"/>
              </w:rPr>
              <w:t>mėnesi</w:t>
            </w:r>
            <w:r w:rsidR="0093031E">
              <w:rPr>
                <w:rFonts w:ascii="Times New Roman" w:eastAsia="Times New Roman" w:hAnsi="Times New Roman" w:cs="Times New Roman"/>
                <w:i/>
                <w:sz w:val="24"/>
                <w:szCs w:val="24"/>
                <w:lang w:val="lt-LT" w:eastAsia="lt-LT"/>
              </w:rPr>
              <w:t>ų</w:t>
            </w:r>
            <w:r w:rsidRPr="00191776">
              <w:rPr>
                <w:rFonts w:ascii="Times New Roman" w:eastAsia="Times New Roman" w:hAnsi="Times New Roman" w:cs="Times New Roman"/>
                <w:sz w:val="24"/>
                <w:szCs w:val="24"/>
                <w:lang w:val="lt-LT" w:eastAsia="lt-LT"/>
              </w:rPr>
              <w:t>).</w:t>
            </w:r>
          </w:p>
          <w:p w14:paraId="2C7FC43C" w14:textId="0058AFB1" w:rsidR="00E171AB" w:rsidRPr="00191776" w:rsidRDefault="00DB12D2" w:rsidP="00E171AB">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00E171AB" w:rsidRPr="00191776">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00E171AB" w:rsidRPr="00191776">
              <w:rPr>
                <w:rFonts w:ascii="Times New Roman" w:eastAsia="Times New Roman" w:hAnsi="Times New Roman" w:cs="Times New Roman"/>
                <w:sz w:val="24"/>
                <w:szCs w:val="24"/>
                <w:lang w:val="lt-LT" w:eastAsia="lt-LT"/>
              </w:rPr>
              <w:t xml:space="preserve">. </w:t>
            </w:r>
            <w:r w:rsidR="00300C8A" w:rsidRPr="00191776">
              <w:rPr>
                <w:rFonts w:ascii="Times New Roman" w:eastAsia="Times New Roman" w:hAnsi="Times New Roman" w:cs="Times New Roman"/>
                <w:sz w:val="24"/>
                <w:szCs w:val="24"/>
                <w:lang w:val="lt-LT" w:eastAsia="lt-LT"/>
              </w:rPr>
              <w:t>Sutarties Bendrosios dalies 6.3 punkte nurodytas terminas – 30 (</w:t>
            </w:r>
            <w:r w:rsidR="00300C8A" w:rsidRPr="00191776">
              <w:rPr>
                <w:rFonts w:ascii="Times New Roman" w:eastAsia="Times New Roman" w:hAnsi="Times New Roman" w:cs="Times New Roman"/>
                <w:i/>
                <w:sz w:val="24"/>
                <w:szCs w:val="24"/>
                <w:lang w:val="lt-LT" w:eastAsia="lt-LT"/>
              </w:rPr>
              <w:t>trisdešimt</w:t>
            </w:r>
            <w:r w:rsidR="00300C8A" w:rsidRPr="00191776">
              <w:rPr>
                <w:rFonts w:ascii="Times New Roman" w:eastAsia="Times New Roman" w:hAnsi="Times New Roman" w:cs="Times New Roman"/>
                <w:sz w:val="24"/>
                <w:szCs w:val="24"/>
                <w:lang w:val="lt-LT" w:eastAsia="lt-LT"/>
              </w:rPr>
              <w:t>) dienų.</w:t>
            </w:r>
          </w:p>
          <w:p w14:paraId="4D91F997" w14:textId="77777777" w:rsidR="009E340F" w:rsidRPr="004E7330" w:rsidRDefault="009E340F" w:rsidP="00300C8A">
            <w:pPr>
              <w:jc w:val="both"/>
              <w:rPr>
                <w:rFonts w:ascii="Times New Roman" w:eastAsia="Times New Roman" w:hAnsi="Times New Roman" w:cs="Times New Roman"/>
                <w:b/>
                <w:sz w:val="24"/>
                <w:szCs w:val="24"/>
                <w:highlight w:val="yellow"/>
                <w:lang w:val="lt-LT" w:eastAsia="lt-LT"/>
              </w:rPr>
            </w:pPr>
          </w:p>
        </w:tc>
        <w:tc>
          <w:tcPr>
            <w:tcW w:w="4984" w:type="dxa"/>
          </w:tcPr>
          <w:p w14:paraId="7420E3A1" w14:textId="77777777" w:rsidR="00310F0D" w:rsidRPr="002D1764" w:rsidRDefault="00310F0D" w:rsidP="004C1AB3">
            <w:pPr>
              <w:jc w:val="both"/>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t xml:space="preserve">7. Guarantee obligations </w:t>
            </w:r>
          </w:p>
          <w:p w14:paraId="2CC98629" w14:textId="1CA1A90F" w:rsidR="00310F0D" w:rsidRDefault="00310F0D" w:rsidP="004C1AB3">
            <w:pPr>
              <w:tabs>
                <w:tab w:val="left" w:pos="394"/>
                <w:tab w:val="left" w:pos="536"/>
              </w:tabs>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7.1. </w:t>
            </w:r>
            <w:r w:rsidR="0093031E" w:rsidRPr="0093031E">
              <w:rPr>
                <w:rFonts w:ascii="Times New Roman" w:eastAsia="Times New Roman" w:hAnsi="Times New Roman" w:cs="Times New Roman"/>
                <w:sz w:val="24"/>
                <w:szCs w:val="24"/>
                <w:lang w:eastAsia="lt-LT"/>
              </w:rPr>
              <w:t xml:space="preserve">The warranty period for the quality of the System delivered/installed by the </w:t>
            </w:r>
            <w:r w:rsidR="0093031E" w:rsidRPr="00AC6E37">
              <w:rPr>
                <w:rFonts w:ascii="Times New Roman" w:eastAsia="Times New Roman" w:hAnsi="Times New Roman" w:cs="Times New Roman"/>
                <w:b/>
                <w:sz w:val="24"/>
                <w:szCs w:val="24"/>
                <w:lang w:eastAsia="lt-LT"/>
              </w:rPr>
              <w:t>Seller</w:t>
            </w:r>
            <w:r w:rsidR="0093031E" w:rsidRPr="0093031E">
              <w:rPr>
                <w:rFonts w:ascii="Times New Roman" w:eastAsia="Times New Roman" w:hAnsi="Times New Roman" w:cs="Times New Roman"/>
                <w:sz w:val="24"/>
                <w:szCs w:val="24"/>
                <w:lang w:eastAsia="lt-LT"/>
              </w:rPr>
              <w:t xml:space="preserve"> shall be (</w:t>
            </w:r>
            <w:r w:rsidR="0093031E" w:rsidRPr="00D2680E">
              <w:rPr>
                <w:rFonts w:ascii="Times New Roman" w:eastAsia="Times New Roman" w:hAnsi="Times New Roman" w:cs="Times New Roman"/>
                <w:i/>
                <w:sz w:val="24"/>
                <w:szCs w:val="24"/>
                <w:lang w:eastAsia="lt-LT"/>
              </w:rPr>
              <w:t>to be inserted</w:t>
            </w:r>
            <w:r w:rsidR="0093031E" w:rsidRPr="0093031E">
              <w:rPr>
                <w:rFonts w:ascii="Times New Roman" w:eastAsia="Times New Roman" w:hAnsi="Times New Roman" w:cs="Times New Roman"/>
                <w:sz w:val="24"/>
                <w:szCs w:val="24"/>
                <w:lang w:eastAsia="lt-LT"/>
              </w:rPr>
              <w:t xml:space="preserve">) months from the date of signing </w:t>
            </w:r>
            <w:r w:rsidR="0093031E" w:rsidRPr="00D2680E">
              <w:rPr>
                <w:rFonts w:ascii="Times New Roman" w:eastAsia="Times New Roman" w:hAnsi="Times New Roman" w:cs="Times New Roman"/>
                <w:sz w:val="24"/>
                <w:szCs w:val="24"/>
                <w:lang w:eastAsia="lt-LT"/>
              </w:rPr>
              <w:t>Annex 3</w:t>
            </w:r>
            <w:r w:rsidR="0093031E" w:rsidRPr="0093031E">
              <w:rPr>
                <w:rFonts w:ascii="Times New Roman" w:eastAsia="Times New Roman" w:hAnsi="Times New Roman" w:cs="Times New Roman"/>
                <w:sz w:val="24"/>
                <w:szCs w:val="24"/>
                <w:lang w:eastAsia="lt-LT"/>
              </w:rPr>
              <w:t xml:space="preserve">. The specific warranty period shall be determined in accordance with the </w:t>
            </w:r>
            <w:r w:rsidR="0093031E" w:rsidRPr="00D2680E">
              <w:rPr>
                <w:rFonts w:ascii="Times New Roman" w:eastAsia="Times New Roman" w:hAnsi="Times New Roman" w:cs="Times New Roman"/>
                <w:b/>
                <w:sz w:val="24"/>
                <w:szCs w:val="24"/>
                <w:lang w:eastAsia="lt-LT"/>
              </w:rPr>
              <w:t>Seller’s</w:t>
            </w:r>
            <w:r w:rsidR="0093031E" w:rsidRPr="0093031E">
              <w:rPr>
                <w:rFonts w:ascii="Times New Roman" w:eastAsia="Times New Roman" w:hAnsi="Times New Roman" w:cs="Times New Roman"/>
                <w:sz w:val="24"/>
                <w:szCs w:val="24"/>
                <w:lang w:eastAsia="lt-LT"/>
              </w:rPr>
              <w:t xml:space="preserve"> offer submitted during the procurement procedure, but it shall not be shorter than 30 (thirty) months</w:t>
            </w:r>
            <w:r w:rsidRPr="002D1764">
              <w:rPr>
                <w:rFonts w:ascii="Times New Roman" w:eastAsia="Times New Roman" w:hAnsi="Times New Roman" w:cs="Times New Roman"/>
                <w:sz w:val="24"/>
                <w:szCs w:val="24"/>
                <w:lang w:eastAsia="lt-LT"/>
              </w:rPr>
              <w:t>.</w:t>
            </w:r>
          </w:p>
          <w:p w14:paraId="792C0708" w14:textId="2DC8ADB2" w:rsidR="00310F0D" w:rsidRPr="002D1764" w:rsidRDefault="00DB12D2" w:rsidP="00300C8A">
            <w:pPr>
              <w:jc w:val="both"/>
              <w:rPr>
                <w:rFonts w:ascii="Times New Roman" w:hAnsi="Times New Roman" w:cs="Times New Roman"/>
                <w:sz w:val="24"/>
                <w:szCs w:val="24"/>
              </w:rPr>
            </w:pPr>
            <w:r>
              <w:rPr>
                <w:rFonts w:ascii="Times New Roman" w:eastAsia="Times New Roman" w:hAnsi="Times New Roman" w:cs="Times New Roman"/>
                <w:sz w:val="24"/>
                <w:szCs w:val="24"/>
                <w:lang w:eastAsia="lt-LT"/>
              </w:rPr>
              <w:t>7.2</w:t>
            </w:r>
            <w:r w:rsidR="00E171AB" w:rsidRPr="002D1764">
              <w:rPr>
                <w:rFonts w:ascii="Times New Roman" w:eastAsia="Times New Roman" w:hAnsi="Times New Roman" w:cs="Times New Roman"/>
                <w:sz w:val="24"/>
                <w:szCs w:val="24"/>
                <w:lang w:eastAsia="lt-LT"/>
              </w:rPr>
              <w:t xml:space="preserve">. </w:t>
            </w:r>
            <w:r w:rsidR="00300C8A" w:rsidRPr="002D1764">
              <w:rPr>
                <w:rFonts w:ascii="Times New Roman" w:eastAsia="Times New Roman" w:hAnsi="Times New Roman" w:cs="Times New Roman"/>
                <w:sz w:val="24"/>
                <w:szCs w:val="24"/>
                <w:lang w:eastAsia="lt-LT"/>
              </w:rPr>
              <w:t>The term specified in Clause 6.3 of the General Part of the Contract is 30 (thirty) days.</w:t>
            </w:r>
          </w:p>
        </w:tc>
      </w:tr>
      <w:tr w:rsidR="009E340F" w:rsidRPr="00D06A85" w14:paraId="61DA4CA7" w14:textId="77777777" w:rsidTr="00D03AC1">
        <w:tc>
          <w:tcPr>
            <w:tcW w:w="5098" w:type="dxa"/>
          </w:tcPr>
          <w:p w14:paraId="6917C373" w14:textId="1F754216" w:rsidR="00547F5C" w:rsidRPr="00191776" w:rsidRDefault="00547F5C" w:rsidP="00547F5C">
            <w:pPr>
              <w:jc w:val="both"/>
              <w:rPr>
                <w:rFonts w:ascii="Times New Roman" w:eastAsia="Times New Roman" w:hAnsi="Times New Roman" w:cs="Times New Roman"/>
                <w:b/>
                <w:sz w:val="24"/>
                <w:szCs w:val="24"/>
                <w:lang w:val="lt-LT" w:eastAsia="lt-LT"/>
              </w:rPr>
            </w:pPr>
            <w:r w:rsidRPr="00191776">
              <w:rPr>
                <w:rFonts w:ascii="Times New Roman" w:eastAsia="Times New Roman" w:hAnsi="Times New Roman" w:cs="Times New Roman"/>
                <w:b/>
                <w:sz w:val="24"/>
                <w:szCs w:val="24"/>
                <w:lang w:val="lt-LT" w:eastAsia="lt-LT"/>
              </w:rPr>
              <w:t>8. Papildomas prievolių įvykdymo užtikrinimas</w:t>
            </w:r>
          </w:p>
          <w:p w14:paraId="4FB20B43" w14:textId="01666A8A" w:rsidR="00B807A6" w:rsidRPr="00191776" w:rsidRDefault="00547F5C" w:rsidP="00B807A6">
            <w:pPr>
              <w:jc w:val="both"/>
              <w:rPr>
                <w:rFonts w:ascii="Times New Roman" w:eastAsia="Times New Roman" w:hAnsi="Times New Roman" w:cs="Times New Roman"/>
                <w:sz w:val="24"/>
                <w:szCs w:val="24"/>
                <w:lang w:val="lt-LT" w:eastAsia="lt-LT"/>
              </w:rPr>
            </w:pPr>
            <w:r w:rsidRPr="00191776">
              <w:rPr>
                <w:rFonts w:ascii="Times New Roman" w:eastAsia="Times New Roman" w:hAnsi="Times New Roman" w:cs="Times New Roman"/>
                <w:sz w:val="24"/>
                <w:szCs w:val="24"/>
                <w:lang w:val="lt-LT" w:eastAsia="lt-LT"/>
              </w:rPr>
              <w:t xml:space="preserve">8.1. </w:t>
            </w:r>
            <w:r w:rsidR="000861C6" w:rsidRPr="000861C6">
              <w:rPr>
                <w:rFonts w:ascii="Times New Roman" w:eastAsia="Times New Roman" w:hAnsi="Times New Roman" w:cs="Times New Roman"/>
                <w:sz w:val="24"/>
                <w:szCs w:val="24"/>
                <w:lang w:val="lt-LT" w:eastAsia="lt-LT"/>
              </w:rPr>
              <w:t xml:space="preserve">Banko garantijos ar draudimo bendrovės laidavimo raštu užtikrinama suma ____ EUR </w:t>
            </w:r>
            <w:r w:rsidR="000861C6" w:rsidRPr="000861C6">
              <w:rPr>
                <w:rFonts w:ascii="Times New Roman" w:eastAsia="Times New Roman" w:hAnsi="Times New Roman" w:cs="Times New Roman"/>
                <w:i/>
                <w:sz w:val="24"/>
                <w:szCs w:val="24"/>
                <w:lang w:val="lt-LT" w:eastAsia="lt-LT"/>
              </w:rPr>
              <w:t>(5 proc. nuo Sutarties vertės Eur be PVM)</w:t>
            </w:r>
            <w:r w:rsidR="00B807A6" w:rsidRPr="00191776">
              <w:rPr>
                <w:rFonts w:ascii="Times New Roman" w:eastAsia="Times New Roman" w:hAnsi="Times New Roman" w:cs="Times New Roman"/>
                <w:sz w:val="24"/>
                <w:szCs w:val="24"/>
                <w:lang w:val="lt-LT" w:eastAsia="lt-LT"/>
              </w:rPr>
              <w:t>.</w:t>
            </w:r>
          </w:p>
          <w:p w14:paraId="12992836" w14:textId="4C8AE3D5" w:rsidR="00547F5C" w:rsidRPr="00D06A85" w:rsidRDefault="00B807A6" w:rsidP="002B4E9C">
            <w:pPr>
              <w:jc w:val="both"/>
              <w:rPr>
                <w:rFonts w:ascii="Times New Roman" w:eastAsia="Times New Roman" w:hAnsi="Times New Roman" w:cs="Times New Roman"/>
                <w:b/>
                <w:sz w:val="24"/>
                <w:szCs w:val="24"/>
                <w:lang w:val="lt-LT" w:eastAsia="lt-LT"/>
              </w:rPr>
            </w:pPr>
            <w:r w:rsidRPr="00191776">
              <w:rPr>
                <w:rFonts w:ascii="Times New Roman" w:eastAsia="Times New Roman" w:hAnsi="Times New Roman" w:cs="Times New Roman"/>
                <w:sz w:val="24"/>
                <w:szCs w:val="24"/>
                <w:lang w:val="lt-LT" w:eastAsia="lt-LT"/>
              </w:rPr>
              <w:t xml:space="preserve">8.2. </w:t>
            </w:r>
            <w:r w:rsidR="000861C6" w:rsidRPr="000861C6">
              <w:rPr>
                <w:rFonts w:ascii="Times New Roman" w:eastAsia="Times New Roman" w:hAnsi="Times New Roman" w:cs="Times New Roman"/>
                <w:sz w:val="24"/>
                <w:szCs w:val="24"/>
                <w:lang w:val="lt-LT" w:eastAsia="lt-LT"/>
              </w:rPr>
              <w:t>Banko garantijos ar draudimo bendrovės laidavimo rašto galiojimo terminas turi būti ne trumpesnis kaip dviem mėnesiais ilgesnis nei Sutarties Specialiosios dalies 10.1. punkte nurodytas Sutarties galiojimo terminas. Banko garantijos ar draudimo bendrovės laidavimo raštai privalo atitikti Sutarties Bendrosios dalies 12.1, 12.2 ir 12.3 papunkčiuose nurodytus reikalavimus, jei Sutarties specialiojoje dalyje nenustatyta kitaip</w:t>
            </w:r>
            <w:r w:rsidR="00151204">
              <w:rPr>
                <w:rFonts w:ascii="Times New Roman" w:eastAsia="Times New Roman" w:hAnsi="Times New Roman" w:cs="Times New Roman"/>
                <w:b/>
                <w:sz w:val="24"/>
                <w:szCs w:val="24"/>
                <w:lang w:val="lt-LT" w:eastAsia="lt-LT"/>
              </w:rPr>
              <w:t>.</w:t>
            </w:r>
          </w:p>
        </w:tc>
        <w:tc>
          <w:tcPr>
            <w:tcW w:w="4984" w:type="dxa"/>
          </w:tcPr>
          <w:p w14:paraId="18A86DC5" w14:textId="77777777" w:rsidR="00310F0D" w:rsidRPr="002D1764" w:rsidRDefault="00310F0D" w:rsidP="004C1AB3">
            <w:pPr>
              <w:spacing w:line="276" w:lineRule="auto"/>
              <w:contextualSpacing/>
              <w:jc w:val="both"/>
              <w:rPr>
                <w:rFonts w:ascii="Times New Roman" w:eastAsia="Calibri" w:hAnsi="Times New Roman" w:cs="Times New Roman"/>
                <w:b/>
                <w:sz w:val="24"/>
                <w:szCs w:val="24"/>
              </w:rPr>
            </w:pPr>
            <w:r w:rsidRPr="002D1764">
              <w:rPr>
                <w:rFonts w:ascii="Times New Roman" w:eastAsia="Calibri" w:hAnsi="Times New Roman" w:cs="Times New Roman"/>
                <w:b/>
                <w:sz w:val="24"/>
                <w:szCs w:val="24"/>
              </w:rPr>
              <w:t>8. Additional assurance of performance of undertakings</w:t>
            </w:r>
          </w:p>
          <w:p w14:paraId="1087E35B" w14:textId="07534A4F" w:rsidR="00B807A6" w:rsidRPr="002D1764" w:rsidRDefault="00310F0D">
            <w:pPr>
              <w:contextualSpacing/>
              <w:jc w:val="both"/>
              <w:rPr>
                <w:rFonts w:ascii="Times New Roman" w:eastAsia="Calibri" w:hAnsi="Times New Roman" w:cs="Times New Roman"/>
                <w:sz w:val="24"/>
                <w:szCs w:val="24"/>
              </w:rPr>
            </w:pPr>
            <w:r w:rsidRPr="002D1764">
              <w:rPr>
                <w:rFonts w:ascii="Times New Roman" w:eastAsia="Calibri" w:hAnsi="Times New Roman" w:cs="Times New Roman"/>
                <w:sz w:val="24"/>
                <w:szCs w:val="24"/>
              </w:rPr>
              <w:t xml:space="preserve">8.1. </w:t>
            </w:r>
            <w:r w:rsidR="000861C6" w:rsidRPr="000861C6">
              <w:rPr>
                <w:rFonts w:ascii="Times New Roman" w:eastAsia="Calibri" w:hAnsi="Times New Roman" w:cs="Times New Roman"/>
                <w:sz w:val="24"/>
                <w:szCs w:val="24"/>
              </w:rPr>
              <w:t>The amount guaranteed by a bank guarantee or a surety letter from an insurance company is EUR ____ (5% of the Contract value in EUR excluding VAT)</w:t>
            </w:r>
            <w:r w:rsidR="00B807A6" w:rsidRPr="002D1764">
              <w:rPr>
                <w:rFonts w:ascii="Times New Roman" w:eastAsia="Calibri" w:hAnsi="Times New Roman" w:cs="Times New Roman"/>
                <w:sz w:val="24"/>
                <w:szCs w:val="24"/>
              </w:rPr>
              <w:t xml:space="preserve">. </w:t>
            </w:r>
          </w:p>
          <w:p w14:paraId="05492342" w14:textId="56DC638B" w:rsidR="00310F0D" w:rsidRPr="002D1764" w:rsidRDefault="00B807A6" w:rsidP="00300C8A">
            <w:pPr>
              <w:contextualSpacing/>
              <w:jc w:val="both"/>
              <w:rPr>
                <w:rFonts w:ascii="Times New Roman" w:hAnsi="Times New Roman" w:cs="Times New Roman"/>
                <w:sz w:val="24"/>
                <w:szCs w:val="24"/>
              </w:rPr>
            </w:pPr>
            <w:r w:rsidRPr="002D1764">
              <w:rPr>
                <w:rFonts w:ascii="Times New Roman" w:eastAsia="Calibri" w:hAnsi="Times New Roman" w:cs="Times New Roman"/>
                <w:sz w:val="24"/>
                <w:szCs w:val="24"/>
              </w:rPr>
              <w:t xml:space="preserve">8.2. </w:t>
            </w:r>
            <w:r w:rsidR="000861C6" w:rsidRPr="000861C6">
              <w:rPr>
                <w:rFonts w:ascii="Times New Roman" w:eastAsia="Calibri" w:hAnsi="Times New Roman" w:cs="Times New Roman"/>
                <w:sz w:val="24"/>
                <w:szCs w:val="24"/>
              </w:rPr>
              <w:t>The term of validity of a bank guarantee or a letter of surety from an insurance company shall be at least two months longer than the validity period of the Contract referred to in clause 10.1 of the Special Part of the Contract. A bank guarantee or a surety letter from an insurance company must comply with the requirements specified in clauses 12.1, 12.2 and 12.3 of the General Part of the Contract, unless otherwise specified in the Special Part of the Contract</w:t>
            </w:r>
            <w:r w:rsidRPr="002D1764">
              <w:rPr>
                <w:rFonts w:ascii="Times New Roman" w:eastAsia="Calibri" w:hAnsi="Times New Roman" w:cs="Times New Roman"/>
                <w:sz w:val="24"/>
                <w:szCs w:val="24"/>
              </w:rPr>
              <w:t>.</w:t>
            </w:r>
          </w:p>
        </w:tc>
      </w:tr>
      <w:tr w:rsidR="00547F5C" w:rsidRPr="00D06A85" w14:paraId="003E8BAF" w14:textId="77777777" w:rsidTr="00D03AC1">
        <w:tc>
          <w:tcPr>
            <w:tcW w:w="5098" w:type="dxa"/>
          </w:tcPr>
          <w:p w14:paraId="0EBB8CEB"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9. Kitos sąlygos</w:t>
            </w:r>
          </w:p>
          <w:p w14:paraId="4C19DC93" w14:textId="020C3978"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 Sutarties bendrosios dalies 11.1 punkte nurodytų Šalių iš anksto sutartų minimalių nuostolių dydis yra – 0,</w:t>
            </w:r>
            <w:r w:rsidR="00151204">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 už kiekvieną uždelstą dieną.</w:t>
            </w:r>
          </w:p>
          <w:p w14:paraId="172FDF01" w14:textId="2A056BDD"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9.2. Sutarties bendrosios dalies 11.3 punkte nurodytų Šalių iš anksto sutartų minimalių nuostolių dydis yra – 0,</w:t>
            </w:r>
            <w:r w:rsidR="00151204">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 už kiekvieną uždelstą dieną.</w:t>
            </w:r>
          </w:p>
          <w:p w14:paraId="228AD68C" w14:textId="77CBC4AA"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9.3. Sutarties bendrosios dalies 11.4 punkte nurodytų Šalių iš anksto sutartų minimalių nuostolių dydis yra __________</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Eur </w:t>
            </w:r>
            <w:r w:rsidRPr="00D06A85">
              <w:rPr>
                <w:rFonts w:ascii="Times New Roman" w:eastAsia="Times New Roman" w:hAnsi="Times New Roman" w:cs="Times New Roman"/>
                <w:i/>
                <w:sz w:val="24"/>
                <w:szCs w:val="24"/>
                <w:lang w:val="lt-LT" w:eastAsia="lt-LT"/>
              </w:rPr>
              <w:t>(10 (dešimt) procent</w:t>
            </w:r>
            <w:r w:rsidR="00CB7210">
              <w:rPr>
                <w:rFonts w:ascii="Times New Roman" w:eastAsia="Times New Roman" w:hAnsi="Times New Roman" w:cs="Times New Roman"/>
                <w:i/>
                <w:sz w:val="24"/>
                <w:szCs w:val="24"/>
                <w:lang w:val="lt-LT" w:eastAsia="lt-LT"/>
              </w:rPr>
              <w:t>ų</w:t>
            </w:r>
            <w:r w:rsidRPr="00D06A85">
              <w:rPr>
                <w:rFonts w:ascii="Times New Roman" w:eastAsia="Times New Roman" w:hAnsi="Times New Roman" w:cs="Times New Roman"/>
                <w:i/>
                <w:sz w:val="24"/>
                <w:szCs w:val="24"/>
                <w:lang w:val="lt-LT" w:eastAsia="lt-LT"/>
              </w:rPr>
              <w:t xml:space="preserve"> nuo Sutarties specialiosios dalies 2.1 punkte nurodytos Sutarties </w:t>
            </w:r>
            <w:r w:rsidR="00151204">
              <w:rPr>
                <w:rFonts w:ascii="Times New Roman" w:eastAsia="Times New Roman" w:hAnsi="Times New Roman" w:cs="Times New Roman"/>
                <w:i/>
                <w:sz w:val="24"/>
                <w:szCs w:val="24"/>
                <w:lang w:val="lt-LT" w:eastAsia="lt-LT"/>
              </w:rPr>
              <w:t>kainos</w:t>
            </w:r>
            <w:r w:rsidR="00151204" w:rsidRPr="00D06A85">
              <w:rPr>
                <w:rFonts w:ascii="Times New Roman" w:eastAsia="Times New Roman" w:hAnsi="Times New Roman" w:cs="Times New Roman"/>
                <w:i/>
                <w:sz w:val="24"/>
                <w:szCs w:val="24"/>
                <w:lang w:val="lt-LT" w:eastAsia="lt-LT"/>
              </w:rPr>
              <w:t xml:space="preserve"> </w:t>
            </w:r>
            <w:r w:rsidRPr="00D06A85">
              <w:rPr>
                <w:rFonts w:ascii="Times New Roman" w:eastAsia="Times New Roman" w:hAnsi="Times New Roman" w:cs="Times New Roman"/>
                <w:i/>
                <w:sz w:val="24"/>
                <w:szCs w:val="24"/>
                <w:lang w:val="lt-LT" w:eastAsia="lt-LT"/>
              </w:rPr>
              <w:t>be PVM).</w:t>
            </w:r>
            <w:r w:rsidRPr="00D06A85">
              <w:rPr>
                <w:rFonts w:ascii="Times New Roman" w:eastAsia="Times New Roman" w:hAnsi="Times New Roman" w:cs="Times New Roman"/>
                <w:sz w:val="24"/>
                <w:szCs w:val="24"/>
                <w:lang w:val="lt-LT" w:eastAsia="lt-LT"/>
              </w:rPr>
              <w:t xml:space="preserve"> </w:t>
            </w:r>
          </w:p>
          <w:p w14:paraId="59D073D9" w14:textId="4506BA34" w:rsidR="003F0B32"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9.4. Sutartį nutraukus Sutarties specialiosios dalies 5</w:t>
            </w:r>
            <w:r w:rsidR="00151204">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.2 ir 5.</w:t>
            </w:r>
            <w:r w:rsidR="00151204">
              <w:rPr>
                <w:rFonts w:ascii="Times New Roman" w:eastAsia="Times New Roman" w:hAnsi="Times New Roman" w:cs="Times New Roman"/>
                <w:sz w:val="24"/>
                <w:szCs w:val="24"/>
                <w:lang w:val="lt-LT" w:eastAsia="lt-LT"/>
              </w:rPr>
              <w:t>1.5</w:t>
            </w:r>
            <w:r w:rsidRPr="00D06A85">
              <w:rPr>
                <w:rFonts w:ascii="Times New Roman" w:eastAsia="Times New Roman" w:hAnsi="Times New Roman" w:cs="Times New Roman"/>
                <w:sz w:val="24"/>
                <w:szCs w:val="24"/>
                <w:lang w:val="lt-LT" w:eastAsia="lt-LT"/>
              </w:rPr>
              <w:t xml:space="preserve"> </w:t>
            </w:r>
            <w:r w:rsidR="00151204">
              <w:rPr>
                <w:rFonts w:ascii="Times New Roman" w:eastAsia="Times New Roman" w:hAnsi="Times New Roman" w:cs="Times New Roman"/>
                <w:sz w:val="24"/>
                <w:szCs w:val="24"/>
                <w:lang w:val="lt-LT" w:eastAsia="lt-LT"/>
              </w:rPr>
              <w:t>papunkčiuose</w:t>
            </w:r>
            <w:r w:rsidRPr="00D06A85">
              <w:rPr>
                <w:rFonts w:ascii="Times New Roman" w:eastAsia="Times New Roman" w:hAnsi="Times New Roman" w:cs="Times New Roman"/>
                <w:sz w:val="24"/>
                <w:szCs w:val="24"/>
                <w:lang w:val="lt-LT" w:eastAsia="lt-LT"/>
              </w:rPr>
              <w:t xml:space="preserve"> nurodytais atvejais, Šalių iš anksto sutartų minimalių nuostolių dydis yra __________(</w:t>
            </w:r>
            <w:r w:rsidRPr="00C91B3E">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Eur (penkiolika (15) procentų nuo Sutarties specialiosios dalies 2.1 punkte nurodytos </w:t>
            </w:r>
            <w:r w:rsidR="00F152D1">
              <w:rPr>
                <w:rFonts w:ascii="Times New Roman" w:eastAsia="Times New Roman" w:hAnsi="Times New Roman" w:cs="Times New Roman"/>
                <w:sz w:val="24"/>
                <w:szCs w:val="24"/>
                <w:lang w:val="lt-LT" w:eastAsia="lt-LT"/>
              </w:rPr>
              <w:t>Pradi</w:t>
            </w:r>
            <w:r w:rsidR="006B10EB">
              <w:rPr>
                <w:rFonts w:ascii="Times New Roman" w:eastAsia="Times New Roman" w:hAnsi="Times New Roman" w:cs="Times New Roman"/>
                <w:sz w:val="24"/>
                <w:szCs w:val="24"/>
                <w:lang w:val="lt-LT" w:eastAsia="lt-LT"/>
              </w:rPr>
              <w:t>n</w:t>
            </w:r>
            <w:r w:rsidR="00F152D1">
              <w:rPr>
                <w:rFonts w:ascii="Times New Roman" w:eastAsia="Times New Roman" w:hAnsi="Times New Roman" w:cs="Times New Roman"/>
                <w:sz w:val="24"/>
                <w:szCs w:val="24"/>
                <w:lang w:val="lt-LT" w:eastAsia="lt-LT"/>
              </w:rPr>
              <w:t xml:space="preserve">ės </w:t>
            </w:r>
            <w:r w:rsidRPr="00D06A85">
              <w:rPr>
                <w:rFonts w:ascii="Times New Roman" w:eastAsia="Times New Roman" w:hAnsi="Times New Roman" w:cs="Times New Roman"/>
                <w:sz w:val="24"/>
                <w:szCs w:val="24"/>
                <w:lang w:val="lt-LT" w:eastAsia="lt-LT"/>
              </w:rPr>
              <w:t xml:space="preserve">Sutarties </w:t>
            </w:r>
            <w:r w:rsidR="00151204">
              <w:rPr>
                <w:rFonts w:ascii="Times New Roman" w:eastAsia="Times New Roman" w:hAnsi="Times New Roman" w:cs="Times New Roman"/>
                <w:sz w:val="24"/>
                <w:szCs w:val="24"/>
                <w:lang w:val="lt-LT" w:eastAsia="lt-LT"/>
              </w:rPr>
              <w:t>kainos</w:t>
            </w:r>
            <w:r w:rsidR="00151204"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be PVM).</w:t>
            </w:r>
          </w:p>
          <w:p w14:paraId="4234EDDE" w14:textId="3B562566"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 xml:space="preserve">9.5. </w:t>
            </w:r>
            <w:r w:rsidRPr="00D06A85">
              <w:rPr>
                <w:rFonts w:ascii="Times New Roman" w:eastAsia="Times New Roman" w:hAnsi="Times New Roman" w:cs="Times New Roman"/>
                <w:bCs/>
                <w:sz w:val="24"/>
                <w:szCs w:val="24"/>
                <w:lang w:val="lt-LT" w:eastAsia="lt-LT"/>
              </w:rPr>
              <w:t xml:space="preserve">Šiai sutarčiai taikomos Sutarties bendrosios dalies 8.1 punkto nuostatos.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įsipareigoja </w:t>
            </w:r>
            <w:r w:rsidRPr="00D06A85">
              <w:rPr>
                <w:rFonts w:ascii="Times New Roman" w:eastAsia="Times New Roman" w:hAnsi="Times New Roman" w:cs="Times New Roman"/>
                <w:sz w:val="24"/>
                <w:szCs w:val="24"/>
                <w:lang w:val="lt-LT" w:eastAsia="lt-LT"/>
              </w:rPr>
              <w:t xml:space="preserve">pasirašytos Sutarties kopiją ir </w:t>
            </w:r>
            <w:r w:rsidR="000861C6" w:rsidRPr="00D06A85">
              <w:rPr>
                <w:rFonts w:ascii="Times New Roman" w:eastAsia="Times New Roman" w:hAnsi="Times New Roman" w:cs="Times New Roman"/>
                <w:sz w:val="24"/>
                <w:szCs w:val="24"/>
                <w:lang w:val="lt-LT" w:eastAsia="lt-LT"/>
              </w:rPr>
              <w:t>perkam</w:t>
            </w:r>
            <w:r w:rsidR="000861C6">
              <w:rPr>
                <w:rFonts w:ascii="Times New Roman" w:eastAsia="Times New Roman" w:hAnsi="Times New Roman" w:cs="Times New Roman"/>
                <w:sz w:val="24"/>
                <w:szCs w:val="24"/>
                <w:lang w:val="lt-LT" w:eastAsia="lt-LT"/>
              </w:rPr>
              <w:t>ai</w:t>
            </w:r>
            <w:r w:rsidR="000861C6" w:rsidRPr="00D06A85">
              <w:rPr>
                <w:rFonts w:ascii="Times New Roman" w:eastAsia="Times New Roman" w:hAnsi="Times New Roman" w:cs="Times New Roman"/>
                <w:sz w:val="24"/>
                <w:szCs w:val="24"/>
                <w:lang w:val="lt-LT" w:eastAsia="lt-LT"/>
              </w:rPr>
              <w:t xml:space="preserve"> </w:t>
            </w:r>
            <w:r w:rsidR="000861C6">
              <w:rPr>
                <w:rFonts w:ascii="Times New Roman" w:eastAsia="Times New Roman" w:hAnsi="Times New Roman" w:cs="Times New Roman"/>
                <w:sz w:val="24"/>
                <w:szCs w:val="24"/>
                <w:lang w:val="lt-LT" w:eastAsia="lt-LT"/>
              </w:rPr>
              <w:t>Sistemai</w:t>
            </w:r>
            <w:r w:rsidR="000861C6"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identifikuoti reikalingus duomenis pagal Sutarties </w:t>
            </w:r>
            <w:r w:rsidR="00403FED">
              <w:rPr>
                <w:rFonts w:ascii="Times New Roman" w:eastAsia="Times New Roman" w:hAnsi="Times New Roman" w:cs="Times New Roman"/>
                <w:sz w:val="24"/>
                <w:szCs w:val="24"/>
                <w:lang w:val="lt-LT" w:eastAsia="lt-LT"/>
              </w:rPr>
              <w:t>4</w:t>
            </w:r>
            <w:r w:rsidR="00403FED"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priede „Kodifikavimui reikalingos dokumentų formos“ pateiktas formas pateikti</w:t>
            </w:r>
            <w:r w:rsidRPr="00D06A85">
              <w:rPr>
                <w:rFonts w:ascii="Times New Roman" w:eastAsia="Times New Roman" w:hAnsi="Times New Roman" w:cs="Times New Roman"/>
                <w:bCs/>
                <w:sz w:val="24"/>
                <w:szCs w:val="24"/>
                <w:lang w:val="lt-LT" w:eastAsia="lt-LT"/>
              </w:rPr>
              <w:t xml:space="preserve"> GRA Karybos standartizacijos ir nacionalinio kodifikavimo biurui, Giedraičių g. 41, LT-09303 Vilnius, Lietuvos Respublika, tel.: +370 5 278 5250, el. paštas: ncblt@mil.lt.</w:t>
            </w:r>
          </w:p>
          <w:p w14:paraId="039632C5"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9.6. Nenugalimos jėgos aplinkybių trukmė – 30 (trisdešimt) dienų, taikant Sutarties bendrosios dalies 9.1.2. punkto sąlygas.</w:t>
            </w:r>
          </w:p>
          <w:p w14:paraId="3426703B" w14:textId="69DDE71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9.7. </w:t>
            </w:r>
            <w:r w:rsidRPr="00D06A85">
              <w:rPr>
                <w:rFonts w:ascii="Times New Roman" w:eastAsia="Times New Roman" w:hAnsi="Times New Roman" w:cs="Times New Roman"/>
                <w:b/>
                <w:bCs/>
                <w:sz w:val="24"/>
                <w:szCs w:val="24"/>
                <w:lang w:val="lt-LT" w:eastAsia="lt-LT"/>
              </w:rPr>
              <w:t>Pardavėjo</w:t>
            </w:r>
            <w:r w:rsidRPr="00D06A85">
              <w:rPr>
                <w:rFonts w:ascii="Times New Roman" w:eastAsia="Times New Roman" w:hAnsi="Times New Roman" w:cs="Times New Roman"/>
                <w:bCs/>
                <w:sz w:val="24"/>
                <w:szCs w:val="24"/>
                <w:lang w:val="lt-LT" w:eastAsia="lt-LT"/>
              </w:rPr>
              <w:t xml:space="preserve"> sutartinių prievolių vykdymas gali priklausyti nuo Eksporto kontrolės licencijų išdavimo. Jeigu Eksporto kontrolės licencijos išdavimui būtina, kad </w:t>
            </w:r>
            <w:r w:rsidR="00C91B3E">
              <w:rPr>
                <w:rFonts w:ascii="Times New Roman" w:eastAsia="Times New Roman" w:hAnsi="Times New Roman" w:cs="Times New Roman"/>
                <w:bCs/>
                <w:sz w:val="24"/>
                <w:szCs w:val="24"/>
                <w:lang w:val="lt-LT" w:eastAsia="lt-LT"/>
              </w:rPr>
              <w:t>Sistemos</w:t>
            </w:r>
            <w:r w:rsidR="00C91B3E"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Cs/>
                <w:sz w:val="24"/>
                <w:szCs w:val="24"/>
                <w:lang w:val="lt-LT" w:eastAsia="lt-LT"/>
              </w:rPr>
              <w:t xml:space="preserve">galutinis vartotojas pasirašytų atitinkamą sertifikatą, Šalys susitaria padėti viena kitai užpildyti ir pateikti Galutinio vartotojo sertifikatą, atitinkantį teisės aktų reikalavimus.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dės visas pastangas gauti reikiamas Eksporto kontrolės licencijas laiku, tačiau Šalys pripažįsta, kad Eksporto kontrolės licencijas savo diskrecijos teise išduoda atitinkamos valdžios institucijos. Jeigu bet koks būtinų Eksporto kontrolės licencijų išdavimas vėluoja, prašymas atmetamas arba esama licencija panaikinama,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nedelsdamas raštu apie tai praneša </w:t>
            </w:r>
            <w:r w:rsidRPr="00D06A85">
              <w:rPr>
                <w:rFonts w:ascii="Times New Roman" w:eastAsia="Times New Roman" w:hAnsi="Times New Roman" w:cs="Times New Roman"/>
                <w:b/>
                <w:bCs/>
                <w:sz w:val="24"/>
                <w:szCs w:val="24"/>
                <w:lang w:val="lt-LT" w:eastAsia="lt-LT"/>
              </w:rPr>
              <w:t>Pirkėjui</w:t>
            </w:r>
            <w:r w:rsidRPr="00D06A85">
              <w:rPr>
                <w:rFonts w:ascii="Times New Roman" w:eastAsia="Times New Roman" w:hAnsi="Times New Roman" w:cs="Times New Roman"/>
                <w:bCs/>
                <w:sz w:val="24"/>
                <w:szCs w:val="24"/>
                <w:lang w:val="lt-LT" w:eastAsia="lt-LT"/>
              </w:rPr>
              <w:t xml:space="preserve">. Eksporto kontrolės licencijų išdavimo vėlavimo </w:t>
            </w:r>
            <w:r w:rsidR="006733CA">
              <w:rPr>
                <w:rFonts w:ascii="Times New Roman" w:eastAsia="Times New Roman" w:hAnsi="Times New Roman" w:cs="Times New Roman"/>
                <w:bCs/>
                <w:sz w:val="24"/>
                <w:szCs w:val="24"/>
                <w:lang w:val="lt-LT" w:eastAsia="lt-LT"/>
              </w:rPr>
              <w:t xml:space="preserve">ne dėl </w:t>
            </w:r>
            <w:r w:rsidR="006733CA" w:rsidRPr="00D2502C">
              <w:rPr>
                <w:rFonts w:ascii="Times New Roman" w:eastAsia="Times New Roman" w:hAnsi="Times New Roman" w:cs="Times New Roman"/>
                <w:b/>
                <w:bCs/>
                <w:sz w:val="24"/>
                <w:szCs w:val="24"/>
                <w:lang w:val="lt-LT" w:eastAsia="lt-LT"/>
              </w:rPr>
              <w:t>Pardavėjo</w:t>
            </w:r>
            <w:r w:rsidR="006733CA">
              <w:rPr>
                <w:rFonts w:ascii="Times New Roman" w:eastAsia="Times New Roman" w:hAnsi="Times New Roman" w:cs="Times New Roman"/>
                <w:bCs/>
                <w:sz w:val="24"/>
                <w:szCs w:val="24"/>
                <w:lang w:val="lt-LT" w:eastAsia="lt-LT"/>
              </w:rPr>
              <w:t xml:space="preserve"> kaltės</w:t>
            </w:r>
            <w:r w:rsidR="006733CA"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Cs/>
                <w:sz w:val="24"/>
                <w:szCs w:val="24"/>
                <w:lang w:val="lt-LT" w:eastAsia="lt-LT"/>
              </w:rPr>
              <w:t>atveju</w:t>
            </w:r>
            <w:r w:rsidR="006733CA">
              <w:rPr>
                <w:rFonts w:ascii="Times New Roman" w:eastAsia="Times New Roman" w:hAnsi="Times New Roman" w:cs="Times New Roman"/>
                <w:bCs/>
                <w:sz w:val="24"/>
                <w:szCs w:val="24"/>
                <w:lang w:val="lt-LT" w:eastAsia="lt-LT"/>
              </w:rPr>
              <w:t>,</w:t>
            </w:r>
            <w:r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turi teisę į atitinkamą </w:t>
            </w:r>
            <w:r w:rsidR="00C91B3E">
              <w:rPr>
                <w:rFonts w:ascii="Times New Roman" w:eastAsia="Times New Roman" w:hAnsi="Times New Roman" w:cs="Times New Roman"/>
                <w:bCs/>
                <w:sz w:val="24"/>
                <w:szCs w:val="24"/>
                <w:lang w:val="lt-LT" w:eastAsia="lt-LT"/>
              </w:rPr>
              <w:t>Sistemos</w:t>
            </w:r>
            <w:r w:rsidR="00C91B3E"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Cs/>
                <w:sz w:val="24"/>
                <w:szCs w:val="24"/>
                <w:lang w:val="lt-LT" w:eastAsia="lt-LT"/>
              </w:rPr>
              <w:t>pristatymo termino pratęsimą.</w:t>
            </w:r>
          </w:p>
          <w:p w14:paraId="41AC57E8" w14:textId="1C0EA9D2"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9.8.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pasitelks subtiekėją (-us): </w:t>
            </w:r>
            <w:r w:rsidRPr="00D06A85">
              <w:rPr>
                <w:rFonts w:ascii="Times New Roman" w:eastAsia="Times New Roman" w:hAnsi="Times New Roman" w:cs="Times New Roman"/>
                <w:i/>
                <w:sz w:val="24"/>
                <w:szCs w:val="24"/>
                <w:lang w:val="lt-LT" w:eastAsia="lt-LT"/>
              </w:rPr>
              <w:t>(nurodomas subtiekėjo (-ų) pavadinimas)</w:t>
            </w:r>
            <w:r w:rsidRPr="00D06A85">
              <w:rPr>
                <w:rFonts w:ascii="Times New Roman" w:eastAsia="Times New Roman" w:hAnsi="Times New Roman" w:cs="Times New Roman"/>
                <w:sz w:val="24"/>
                <w:szCs w:val="24"/>
                <w:lang w:val="lt-LT" w:eastAsia="lt-LT"/>
              </w:rPr>
              <w:t xml:space="preserve">. Subtiekėjo (-jų) keitimo tvarka nurodyta Sutarties bendrosios dalies 15.9. punkte arba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subtiekėjo (-ų) nepasitelks </w:t>
            </w:r>
            <w:r w:rsidRPr="00D06A85">
              <w:rPr>
                <w:rFonts w:ascii="Times New Roman" w:eastAsia="Times New Roman" w:hAnsi="Times New Roman" w:cs="Times New Roman"/>
                <w:i/>
                <w:sz w:val="24"/>
                <w:szCs w:val="24"/>
                <w:lang w:val="lt-LT" w:eastAsia="lt-LT"/>
              </w:rPr>
              <w:t>(jei subtiekėjas nebus pasitelktas)</w:t>
            </w:r>
            <w:r w:rsidRPr="00D06A85">
              <w:rPr>
                <w:rFonts w:ascii="Times New Roman" w:eastAsia="Times New Roman" w:hAnsi="Times New Roman" w:cs="Times New Roman"/>
                <w:sz w:val="24"/>
                <w:szCs w:val="24"/>
                <w:lang w:val="lt-LT" w:eastAsia="lt-LT"/>
              </w:rPr>
              <w:t>.</w:t>
            </w:r>
          </w:p>
          <w:p w14:paraId="0BB53C45"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9.9.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atstovas (ai) – </w:t>
            </w:r>
          </w:p>
          <w:p w14:paraId="42D5E681"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9.10.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atstovas (ai) –</w:t>
            </w:r>
          </w:p>
          <w:p w14:paraId="22F8A8A0"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 Sutarties priedai:</w:t>
            </w:r>
          </w:p>
          <w:p w14:paraId="3869B9B9" w14:textId="7F0A3FA2" w:rsidR="00547F5C"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9.11.1. 1 priedas – </w:t>
            </w:r>
            <w:r w:rsidR="00300C8A">
              <w:rPr>
                <w:rFonts w:ascii="Times New Roman" w:eastAsia="Times New Roman" w:hAnsi="Times New Roman" w:cs="Times New Roman"/>
                <w:sz w:val="24"/>
                <w:szCs w:val="24"/>
                <w:lang w:val="lt-LT" w:eastAsia="lt-LT"/>
              </w:rPr>
              <w:t>„</w:t>
            </w:r>
            <w:r w:rsidR="0013213E">
              <w:rPr>
                <w:rFonts w:ascii="Times New Roman" w:eastAsia="Times New Roman" w:hAnsi="Times New Roman" w:cs="Times New Roman"/>
                <w:sz w:val="24"/>
                <w:szCs w:val="24"/>
                <w:lang w:val="lt-LT" w:eastAsia="lt-LT"/>
              </w:rPr>
              <w:t>T</w:t>
            </w:r>
            <w:r w:rsidR="0013213E" w:rsidRPr="00A30546">
              <w:rPr>
                <w:rFonts w:ascii="Times New Roman" w:eastAsia="Times New Roman" w:hAnsi="Times New Roman" w:cs="Times New Roman"/>
                <w:sz w:val="24"/>
                <w:szCs w:val="24"/>
                <w:lang w:val="lt-LT" w:eastAsia="lt-LT"/>
              </w:rPr>
              <w:t>echninė specifikacija</w:t>
            </w:r>
            <w:r w:rsidR="0013213E">
              <w:rPr>
                <w:rFonts w:ascii="Times New Roman" w:eastAsia="Times New Roman" w:hAnsi="Times New Roman" w:cs="Times New Roman"/>
                <w:sz w:val="24"/>
                <w:szCs w:val="24"/>
                <w:lang w:val="lt-LT" w:eastAsia="lt-LT"/>
              </w:rPr>
              <w:t>:</w:t>
            </w:r>
            <w:r w:rsidR="0013213E" w:rsidRPr="00A30546">
              <w:rPr>
                <w:rFonts w:ascii="Times New Roman" w:eastAsia="Times New Roman" w:hAnsi="Times New Roman" w:cs="Times New Roman"/>
                <w:i/>
                <w:sz w:val="24"/>
                <w:szCs w:val="24"/>
                <w:lang w:val="lt-LT" w:eastAsia="lt-LT"/>
              </w:rPr>
              <w:t xml:space="preserve"> </w:t>
            </w:r>
            <w:r w:rsidR="0013213E">
              <w:rPr>
                <w:rFonts w:ascii="Times New Roman" w:eastAsia="Times New Roman" w:hAnsi="Times New Roman" w:cs="Times New Roman"/>
                <w:sz w:val="24"/>
                <w:szCs w:val="24"/>
                <w:lang w:val="lt-LT" w:eastAsia="lt-LT"/>
              </w:rPr>
              <w:t>Taktinė užduočių valdymo sistema skirta PL „Sėlis“ P15</w:t>
            </w:r>
            <w:r w:rsidR="00035E9D">
              <w:rPr>
                <w:rFonts w:ascii="Times New Roman" w:eastAsia="Times New Roman" w:hAnsi="Times New Roman" w:cs="Times New Roman"/>
                <w:sz w:val="24"/>
                <w:szCs w:val="24"/>
                <w:lang w:val="lt-LT" w:eastAsia="lt-LT"/>
              </w:rPr>
              <w:t xml:space="preserve">“, </w:t>
            </w:r>
            <w:r w:rsidR="0013213E">
              <w:rPr>
                <w:rFonts w:ascii="Times New Roman" w:eastAsia="Times New Roman" w:hAnsi="Times New Roman" w:cs="Times New Roman"/>
                <w:sz w:val="24"/>
                <w:szCs w:val="24"/>
                <w:lang w:val="lt-LT" w:eastAsia="lt-LT"/>
              </w:rPr>
              <w:t>17</w:t>
            </w:r>
            <w:r w:rsidR="0013213E"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lap</w:t>
            </w:r>
            <w:r w:rsidR="0013213E">
              <w:rPr>
                <w:rFonts w:ascii="Times New Roman" w:eastAsia="Times New Roman" w:hAnsi="Times New Roman" w:cs="Times New Roman"/>
                <w:sz w:val="24"/>
                <w:szCs w:val="24"/>
                <w:lang w:val="lt-LT" w:eastAsia="lt-LT"/>
              </w:rPr>
              <w:t>ų</w:t>
            </w:r>
            <w:r w:rsidRPr="00D06A85">
              <w:rPr>
                <w:rFonts w:ascii="Times New Roman" w:eastAsia="Times New Roman" w:hAnsi="Times New Roman" w:cs="Times New Roman"/>
                <w:sz w:val="24"/>
                <w:szCs w:val="24"/>
                <w:lang w:val="lt-LT" w:eastAsia="lt-LT"/>
              </w:rPr>
              <w:t>;</w:t>
            </w:r>
          </w:p>
          <w:p w14:paraId="4B06BF81" w14:textId="77777777" w:rsidR="00C467A3" w:rsidRDefault="00C467A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9.11.2. 2 priedas – pardavėjo pasiūlymas</w:t>
            </w:r>
            <w:r w:rsidR="00EA3F57">
              <w:rPr>
                <w:rFonts w:ascii="Times New Roman" w:eastAsia="Times New Roman" w:hAnsi="Times New Roman" w:cs="Times New Roman"/>
                <w:sz w:val="24"/>
                <w:szCs w:val="24"/>
                <w:lang w:val="lt-LT" w:eastAsia="lt-LT"/>
              </w:rPr>
              <w:t>, _ lapai;</w:t>
            </w:r>
          </w:p>
          <w:p w14:paraId="5CED94C6" w14:textId="00F74164" w:rsidR="005C26D1" w:rsidRPr="00D06A85" w:rsidRDefault="005C26D1"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w:t>
            </w:r>
            <w:r w:rsidR="00C467A3">
              <w:rPr>
                <w:rFonts w:ascii="Times New Roman" w:eastAsia="Times New Roman" w:hAnsi="Times New Roman" w:cs="Times New Roman"/>
                <w:sz w:val="24"/>
                <w:szCs w:val="24"/>
                <w:lang w:val="lt-LT" w:eastAsia="lt-LT"/>
              </w:rPr>
              <w:t>3.</w:t>
            </w:r>
            <w:r>
              <w:rPr>
                <w:rFonts w:ascii="Times New Roman" w:eastAsia="Times New Roman" w:hAnsi="Times New Roman" w:cs="Times New Roman"/>
                <w:sz w:val="24"/>
                <w:szCs w:val="24"/>
                <w:lang w:val="lt-LT" w:eastAsia="lt-LT"/>
              </w:rPr>
              <w:t xml:space="preserve">  3 priedas – </w:t>
            </w:r>
            <w:r w:rsidR="00CC4734">
              <w:rPr>
                <w:rFonts w:ascii="Times New Roman" w:eastAsia="Times New Roman" w:hAnsi="Times New Roman" w:cs="Times New Roman"/>
                <w:sz w:val="24"/>
                <w:szCs w:val="24"/>
                <w:lang w:val="lt-LT" w:eastAsia="lt-LT"/>
              </w:rPr>
              <w:t>Sistemos</w:t>
            </w:r>
            <w:r w:rsidR="00CC4734" w:rsidRPr="00D06A85">
              <w:rPr>
                <w:rFonts w:ascii="Times New Roman" w:eastAsia="Times New Roman" w:hAnsi="Times New Roman" w:cs="Times New Roman"/>
                <w:sz w:val="24"/>
                <w:szCs w:val="24"/>
                <w:lang w:val="lt-LT" w:eastAsia="lt-LT"/>
              </w:rPr>
              <w:t xml:space="preserve"> </w:t>
            </w:r>
            <w:r w:rsidR="00151204" w:rsidRPr="00D06A85">
              <w:rPr>
                <w:rFonts w:ascii="Times New Roman" w:eastAsia="Times New Roman" w:hAnsi="Times New Roman" w:cs="Times New Roman"/>
                <w:sz w:val="24"/>
                <w:szCs w:val="24"/>
                <w:lang w:val="lt-LT" w:eastAsia="lt-LT"/>
              </w:rPr>
              <w:t>priėmimo-perdavimo akto forma</w:t>
            </w:r>
            <w:r>
              <w:rPr>
                <w:rFonts w:ascii="Times New Roman" w:eastAsia="Times New Roman" w:hAnsi="Times New Roman" w:cs="Times New Roman"/>
                <w:sz w:val="24"/>
                <w:szCs w:val="24"/>
                <w:lang w:val="lt-LT" w:eastAsia="lt-LT"/>
              </w:rPr>
              <w:t>, 1 lapas;</w:t>
            </w:r>
          </w:p>
          <w:p w14:paraId="217152C3" w14:textId="11CEC7F2" w:rsidR="00547F5C"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w:t>
            </w:r>
            <w:r w:rsidR="00C467A3">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w:t>
            </w:r>
            <w:r w:rsidR="005C26D1">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priedas – </w:t>
            </w:r>
            <w:r w:rsidR="00151204" w:rsidRPr="00D06A85">
              <w:rPr>
                <w:rFonts w:ascii="Times New Roman" w:eastAsia="Times New Roman" w:hAnsi="Times New Roman" w:cs="Times New Roman"/>
                <w:sz w:val="24"/>
                <w:szCs w:val="24"/>
                <w:lang w:val="lt-LT" w:eastAsia="lt-LT"/>
              </w:rPr>
              <w:t>Kodifikavimui</w:t>
            </w:r>
            <w:r w:rsidR="00151204">
              <w:rPr>
                <w:rFonts w:ascii="Times New Roman" w:eastAsia="Times New Roman" w:hAnsi="Times New Roman" w:cs="Times New Roman"/>
                <w:sz w:val="24"/>
                <w:szCs w:val="24"/>
                <w:lang w:val="lt-LT" w:eastAsia="lt-LT"/>
              </w:rPr>
              <w:t xml:space="preserve"> reikalingos dokumentų formos, 2</w:t>
            </w:r>
            <w:r w:rsidR="00151204" w:rsidRPr="00D06A85">
              <w:rPr>
                <w:rFonts w:ascii="Times New Roman" w:eastAsia="Times New Roman" w:hAnsi="Times New Roman" w:cs="Times New Roman"/>
                <w:sz w:val="24"/>
                <w:szCs w:val="24"/>
                <w:lang w:val="lt-LT" w:eastAsia="lt-LT"/>
              </w:rPr>
              <w:t xml:space="preserve"> lapai</w:t>
            </w:r>
            <w:r w:rsidR="00151204">
              <w:rPr>
                <w:rFonts w:ascii="Times New Roman" w:eastAsia="Times New Roman" w:hAnsi="Times New Roman" w:cs="Times New Roman"/>
                <w:sz w:val="24"/>
                <w:szCs w:val="24"/>
                <w:lang w:val="lt-LT" w:eastAsia="lt-LT"/>
              </w:rPr>
              <w:t>.</w:t>
            </w:r>
          </w:p>
          <w:p w14:paraId="3A706A30" w14:textId="5BE0CC60" w:rsidR="00CB7210" w:rsidRPr="00D06A85" w:rsidRDefault="00CB7210"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9.12. Esant neatitikimams tarp </w:t>
            </w:r>
            <w:r w:rsidR="00CF1989">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ir </w:t>
            </w:r>
            <w:r w:rsidR="00CF1989">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 xml:space="preserve"> priedų, tekstas nurodytas </w:t>
            </w:r>
            <w:r w:rsidR="00CF1989">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priede turi viršenybę. </w:t>
            </w:r>
          </w:p>
          <w:p w14:paraId="4F3A8C6E" w14:textId="77777777" w:rsidR="00547F5C" w:rsidRPr="00D06A85" w:rsidRDefault="00547F5C" w:rsidP="00C8553C">
            <w:pPr>
              <w:jc w:val="both"/>
              <w:rPr>
                <w:rFonts w:ascii="Times New Roman" w:eastAsia="Times New Roman" w:hAnsi="Times New Roman" w:cs="Times New Roman"/>
                <w:b/>
                <w:sz w:val="24"/>
                <w:szCs w:val="24"/>
                <w:lang w:val="lt-LT" w:eastAsia="lt-LT"/>
              </w:rPr>
            </w:pPr>
          </w:p>
        </w:tc>
        <w:tc>
          <w:tcPr>
            <w:tcW w:w="4984" w:type="dxa"/>
          </w:tcPr>
          <w:p w14:paraId="142A2CC8" w14:textId="77777777" w:rsidR="00310F0D" w:rsidRPr="002D1764" w:rsidRDefault="00310F0D" w:rsidP="004C1AB3">
            <w:pPr>
              <w:jc w:val="both"/>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lastRenderedPageBreak/>
              <w:t>9. Other conditions</w:t>
            </w:r>
          </w:p>
          <w:p w14:paraId="3104BFD0" w14:textId="4E1FEA86" w:rsidR="00310F0D" w:rsidRPr="002D1764" w:rsidRDefault="00310F0D" w:rsidP="001D1B8A">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9.1. The amount of the minimum loss agreed in advance by the Parties specified in Clause 11.1 of the General Part of the Contract shall be 0.</w:t>
            </w:r>
            <w:r w:rsidR="0013213E">
              <w:rPr>
                <w:rFonts w:ascii="Times New Roman" w:eastAsia="Times New Roman" w:hAnsi="Times New Roman" w:cs="Times New Roman"/>
                <w:sz w:val="24"/>
                <w:szCs w:val="24"/>
                <w:lang w:eastAsia="lt-LT"/>
              </w:rPr>
              <w:t>1</w:t>
            </w:r>
            <w:r w:rsidR="0013213E"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sz w:val="24"/>
                <w:szCs w:val="24"/>
                <w:lang w:eastAsia="lt-LT"/>
              </w:rPr>
              <w:t>percent for each day of delay.</w:t>
            </w:r>
          </w:p>
          <w:p w14:paraId="1E3F4929" w14:textId="55F41338"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9.2. The amount of the minimum loss agreed in advance by the Parties specified in clause 11.3 of the General Part of the Contract shall be 0.</w:t>
            </w:r>
            <w:r w:rsidR="0013213E">
              <w:rPr>
                <w:rFonts w:ascii="Times New Roman" w:eastAsia="Times New Roman" w:hAnsi="Times New Roman" w:cs="Times New Roman"/>
                <w:sz w:val="24"/>
                <w:szCs w:val="24"/>
                <w:lang w:eastAsia="lt-LT"/>
              </w:rPr>
              <w:t>1</w:t>
            </w:r>
            <w:r w:rsidR="0013213E"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sz w:val="24"/>
                <w:szCs w:val="24"/>
                <w:lang w:eastAsia="lt-LT"/>
              </w:rPr>
              <w:t>percent for each day of delay.</w:t>
            </w:r>
          </w:p>
          <w:p w14:paraId="7CE65F04" w14:textId="77777777"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9.3. The amount of the minimum loss agreed in advance by the Parties specified in clause 11.4 of the General Part of the Contract shall be EUR __________ </w:t>
            </w:r>
            <w:r w:rsidRPr="002D1764">
              <w:rPr>
                <w:rFonts w:ascii="Times New Roman" w:eastAsia="Times New Roman" w:hAnsi="Times New Roman" w:cs="Times New Roman"/>
                <w:i/>
                <w:sz w:val="24"/>
                <w:szCs w:val="24"/>
                <w:lang w:eastAsia="lt-LT"/>
              </w:rPr>
              <w:t>(amount in words)</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i/>
                <w:color w:val="000000"/>
                <w:sz w:val="24"/>
                <w:szCs w:val="24"/>
                <w:lang w:eastAsia="x-none"/>
              </w:rPr>
              <w:t>(10 (ten) percent of the value of the Contract specified in clause 2.1 of the Special Part of the Contract, excluding VAT).</w:t>
            </w:r>
          </w:p>
          <w:p w14:paraId="2CD81457" w14:textId="0F923F09" w:rsidR="00310F0D" w:rsidRPr="002D1764" w:rsidRDefault="00310F0D">
            <w:pPr>
              <w:jc w:val="both"/>
              <w:rPr>
                <w:rFonts w:ascii="Times New Roman" w:eastAsia="Times New Roman" w:hAnsi="Times New Roman" w:cs="Times New Roman"/>
                <w:sz w:val="24"/>
                <w:szCs w:val="24"/>
                <w:lang w:eastAsia="x-none"/>
              </w:rPr>
            </w:pPr>
            <w:r w:rsidRPr="002D1764">
              <w:rPr>
                <w:rFonts w:ascii="Times New Roman" w:eastAsia="Times New Roman" w:hAnsi="Times New Roman" w:cs="Times New Roman"/>
                <w:sz w:val="24"/>
                <w:szCs w:val="24"/>
                <w:lang w:eastAsia="lt-LT"/>
              </w:rPr>
              <w:t>9.4. In case the Contract is terminated due to the Clauses 5.</w:t>
            </w:r>
            <w:r w:rsidR="0013213E">
              <w:rPr>
                <w:rFonts w:ascii="Times New Roman" w:eastAsia="Times New Roman" w:hAnsi="Times New Roman" w:cs="Times New Roman"/>
                <w:sz w:val="24"/>
                <w:szCs w:val="24"/>
                <w:lang w:eastAsia="lt-LT"/>
              </w:rPr>
              <w:t>1.</w:t>
            </w:r>
            <w:r w:rsidRPr="002D1764">
              <w:rPr>
                <w:rFonts w:ascii="Times New Roman" w:eastAsia="Times New Roman" w:hAnsi="Times New Roman" w:cs="Times New Roman"/>
                <w:sz w:val="24"/>
                <w:szCs w:val="24"/>
                <w:lang w:eastAsia="lt-LT"/>
              </w:rPr>
              <w:t>2 and 5.</w:t>
            </w:r>
            <w:r w:rsidR="0013213E">
              <w:rPr>
                <w:rFonts w:ascii="Times New Roman" w:eastAsia="Times New Roman" w:hAnsi="Times New Roman" w:cs="Times New Roman"/>
                <w:sz w:val="24"/>
                <w:szCs w:val="24"/>
                <w:lang w:eastAsia="lt-LT"/>
              </w:rPr>
              <w:t>1.5</w:t>
            </w:r>
            <w:r w:rsidRPr="002D1764">
              <w:rPr>
                <w:rFonts w:ascii="Times New Roman" w:eastAsia="Times New Roman" w:hAnsi="Times New Roman" w:cs="Times New Roman"/>
                <w:sz w:val="24"/>
                <w:szCs w:val="24"/>
                <w:lang w:eastAsia="lt-LT"/>
              </w:rPr>
              <w:t xml:space="preserve"> of the Special Part of the Contract the amount of minimum losses agreed by the Parties in advance is ____________(sum in words) Eur (fifteen (15) percent of the</w:t>
            </w:r>
            <w:r w:rsidR="00DF1E51" w:rsidRPr="002D1764">
              <w:rPr>
                <w:rFonts w:ascii="Times New Roman" w:eastAsia="Times New Roman" w:hAnsi="Times New Roman" w:cs="Times New Roman"/>
                <w:sz w:val="24"/>
                <w:szCs w:val="24"/>
                <w:lang w:eastAsia="lt-LT"/>
              </w:rPr>
              <w:t xml:space="preserve"> initial</w:t>
            </w:r>
            <w:r w:rsidRPr="002D1764">
              <w:rPr>
                <w:rFonts w:ascii="Times New Roman" w:eastAsia="Times New Roman" w:hAnsi="Times New Roman" w:cs="Times New Roman"/>
                <w:sz w:val="24"/>
                <w:szCs w:val="24"/>
                <w:lang w:eastAsia="lt-LT"/>
              </w:rPr>
              <w:t xml:space="preserve"> value of the Contract specified in Clause 2.1 of the Special Part of the Contract without VAT).</w:t>
            </w:r>
          </w:p>
          <w:p w14:paraId="7891190E" w14:textId="017BE36F"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x-none"/>
              </w:rPr>
              <w:lastRenderedPageBreak/>
              <w:t xml:space="preserve">9.5. </w:t>
            </w:r>
            <w:r w:rsidRPr="002D1764">
              <w:rPr>
                <w:rFonts w:ascii="Times New Roman" w:eastAsia="Times New Roman" w:hAnsi="Times New Roman" w:cs="Times New Roman"/>
                <w:bCs/>
                <w:sz w:val="24"/>
                <w:szCs w:val="24"/>
                <w:lang w:eastAsia="lt-LT"/>
              </w:rPr>
              <w:t xml:space="preserve">The provisions of clause 8.1 of the General Part of the Contract apply to this Contract. </w:t>
            </w:r>
            <w:r w:rsidRPr="002D1764">
              <w:rPr>
                <w:rFonts w:ascii="Times New Roman" w:eastAsia="Times New Roman" w:hAnsi="Times New Roman" w:cs="Times New Roman"/>
                <w:b/>
                <w:bCs/>
                <w:sz w:val="24"/>
                <w:szCs w:val="24"/>
                <w:lang w:eastAsia="lt-LT"/>
              </w:rPr>
              <w:t>The Seller</w:t>
            </w:r>
            <w:r w:rsidRPr="002D1764">
              <w:rPr>
                <w:rFonts w:ascii="Times New Roman" w:eastAsia="Times New Roman" w:hAnsi="Times New Roman" w:cs="Times New Roman"/>
                <w:bCs/>
                <w:sz w:val="24"/>
                <w:szCs w:val="24"/>
                <w:lang w:eastAsia="lt-LT"/>
              </w:rPr>
              <w:t xml:space="preserve"> undertakes to submit a copy of the signed Contract and the data necessary for the identification of the </w:t>
            </w:r>
            <w:r w:rsidR="009A68D3">
              <w:rPr>
                <w:rFonts w:ascii="Times New Roman" w:eastAsia="Times New Roman" w:hAnsi="Times New Roman" w:cs="Times New Roman"/>
                <w:bCs/>
                <w:sz w:val="24"/>
                <w:szCs w:val="24"/>
                <w:lang w:eastAsia="lt-LT"/>
              </w:rPr>
              <w:t>System</w:t>
            </w:r>
            <w:r w:rsidR="009A68D3" w:rsidRPr="002D1764">
              <w:rPr>
                <w:rFonts w:ascii="Times New Roman" w:eastAsia="Times New Roman" w:hAnsi="Times New Roman" w:cs="Times New Roman"/>
                <w:bCs/>
                <w:sz w:val="24"/>
                <w:szCs w:val="24"/>
                <w:lang w:eastAsia="lt-LT"/>
              </w:rPr>
              <w:t xml:space="preserve"> </w:t>
            </w:r>
            <w:r w:rsidRPr="002D1764">
              <w:rPr>
                <w:rFonts w:ascii="Times New Roman" w:eastAsia="Times New Roman" w:hAnsi="Times New Roman" w:cs="Times New Roman"/>
                <w:bCs/>
                <w:sz w:val="24"/>
                <w:szCs w:val="24"/>
                <w:lang w:eastAsia="lt-LT"/>
              </w:rPr>
              <w:t xml:space="preserve">to be purchased, in accordance with the forms set out in Annex </w:t>
            </w:r>
            <w:r w:rsidR="00403FED">
              <w:rPr>
                <w:rFonts w:ascii="Times New Roman" w:eastAsia="Times New Roman" w:hAnsi="Times New Roman" w:cs="Times New Roman"/>
                <w:bCs/>
                <w:sz w:val="24"/>
                <w:szCs w:val="24"/>
                <w:lang w:eastAsia="lt-LT"/>
              </w:rPr>
              <w:t>4</w:t>
            </w:r>
            <w:r w:rsidR="00403FED" w:rsidRPr="002D1764">
              <w:rPr>
                <w:rFonts w:ascii="Times New Roman" w:eastAsia="Times New Roman" w:hAnsi="Times New Roman" w:cs="Times New Roman"/>
                <w:bCs/>
                <w:sz w:val="24"/>
                <w:szCs w:val="24"/>
                <w:lang w:eastAsia="lt-LT"/>
              </w:rPr>
              <w:t xml:space="preserve"> </w:t>
            </w:r>
            <w:r w:rsidRPr="002D1764">
              <w:rPr>
                <w:rFonts w:ascii="Times New Roman" w:eastAsia="Times New Roman" w:hAnsi="Times New Roman" w:cs="Times New Roman"/>
                <w:bCs/>
                <w:sz w:val="24"/>
                <w:szCs w:val="24"/>
                <w:lang w:eastAsia="lt-LT"/>
              </w:rPr>
              <w:t>to the Contract, “Forms of documents required for codification”, to the DMA Military Standardisation and National Codification Bureau, Giedraičių g. 41, LT-09303 Vilnius, Republic of Lithuania, tel. +370 5 278 5250, e-mail ncblt@mil.lt.</w:t>
            </w:r>
          </w:p>
          <w:p w14:paraId="717B2AEA" w14:textId="77777777"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bCs/>
                <w:sz w:val="24"/>
                <w:szCs w:val="24"/>
                <w:lang w:eastAsia="lt-LT"/>
              </w:rPr>
              <w:t xml:space="preserve">9.6. </w:t>
            </w:r>
            <w:r w:rsidRPr="002D1764">
              <w:rPr>
                <w:rFonts w:ascii="Times New Roman" w:eastAsia="Times New Roman" w:hAnsi="Times New Roman" w:cs="Times New Roman"/>
                <w:sz w:val="24"/>
                <w:szCs w:val="24"/>
                <w:lang w:eastAsia="lt-LT"/>
              </w:rPr>
              <w:t>The duration of force majeure shall be 30 (thirty) days, subject to the conditions of clause 9.1.2 of the General Part of the Contract.</w:t>
            </w:r>
          </w:p>
          <w:p w14:paraId="1D2A4487" w14:textId="1CC1CAF7"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9.7. The fulfilment of </w:t>
            </w:r>
            <w:r w:rsidRPr="002D1764">
              <w:rPr>
                <w:rFonts w:ascii="Times New Roman" w:eastAsia="Times New Roman" w:hAnsi="Times New Roman" w:cs="Times New Roman"/>
                <w:b/>
                <w:bCs/>
                <w:sz w:val="24"/>
                <w:szCs w:val="24"/>
                <w:lang w:eastAsia="lt-LT"/>
              </w:rPr>
              <w:t>the Seller’s</w:t>
            </w:r>
            <w:r w:rsidRPr="002D1764">
              <w:rPr>
                <w:rFonts w:ascii="Times New Roman" w:eastAsia="Times New Roman" w:hAnsi="Times New Roman" w:cs="Times New Roman"/>
                <w:sz w:val="24"/>
                <w:szCs w:val="24"/>
                <w:lang w:eastAsia="lt-LT"/>
              </w:rPr>
              <w:t xml:space="preserve"> contractual obligations may depend on the issuance of Export Control Licences. If the issuance of an Export Control Licence requires the signature of the relevant certificate by the end-user of the </w:t>
            </w:r>
            <w:r w:rsidR="009A68D3">
              <w:rPr>
                <w:rFonts w:ascii="Times New Roman" w:eastAsia="Times New Roman" w:hAnsi="Times New Roman" w:cs="Times New Roman"/>
                <w:sz w:val="24"/>
                <w:szCs w:val="24"/>
                <w:lang w:eastAsia="lt-LT"/>
              </w:rPr>
              <w:t>System</w:t>
            </w:r>
            <w:r w:rsidRPr="002D1764">
              <w:rPr>
                <w:rFonts w:ascii="Times New Roman" w:eastAsia="Times New Roman" w:hAnsi="Times New Roman" w:cs="Times New Roman"/>
                <w:sz w:val="24"/>
                <w:szCs w:val="24"/>
                <w:lang w:eastAsia="lt-LT"/>
              </w:rPr>
              <w:t xml:space="preserve">, the Parties agree to assist each other in completing and submitting the End-User Certificate in accordance with the requirements of the legal acts.  </w:t>
            </w:r>
            <w:r w:rsidRPr="002D1764">
              <w:rPr>
                <w:rFonts w:ascii="Times New Roman" w:eastAsia="Times New Roman" w:hAnsi="Times New Roman" w:cs="Times New Roman"/>
                <w:b/>
                <w:bCs/>
                <w:sz w:val="24"/>
                <w:szCs w:val="24"/>
                <w:lang w:eastAsia="lt-LT"/>
              </w:rPr>
              <w:t>The Seller</w:t>
            </w:r>
            <w:r w:rsidRPr="002D1764">
              <w:rPr>
                <w:rFonts w:ascii="Times New Roman" w:eastAsia="Times New Roman" w:hAnsi="Times New Roman" w:cs="Times New Roman"/>
                <w:sz w:val="24"/>
                <w:szCs w:val="24"/>
                <w:lang w:eastAsia="lt-LT"/>
              </w:rPr>
              <w:t xml:space="preserve"> shall make every effort to obtain the necessary Export Control Licences in a timely manner, but the Parties recognise that Export Control Licences are issued by the relevant authorities at the discretion of such authorities. If issuance of any of the necessary Export Control Licences shall be delayed, or such application shall be rejected, or an existing licence shall be cancelled, </w:t>
            </w:r>
            <w:r w:rsidRPr="002D1764">
              <w:rPr>
                <w:rFonts w:ascii="Times New Roman" w:eastAsia="Times New Roman" w:hAnsi="Times New Roman" w:cs="Times New Roman"/>
                <w:b/>
                <w:bCs/>
                <w:sz w:val="24"/>
                <w:szCs w:val="24"/>
                <w:lang w:eastAsia="lt-LT"/>
              </w:rPr>
              <w:t xml:space="preserve">the Seller </w:t>
            </w:r>
            <w:r w:rsidRPr="002D1764">
              <w:rPr>
                <w:rFonts w:ascii="Times New Roman" w:eastAsia="Times New Roman" w:hAnsi="Times New Roman" w:cs="Times New Roman"/>
                <w:sz w:val="24"/>
                <w:szCs w:val="24"/>
                <w:lang w:eastAsia="lt-LT"/>
              </w:rPr>
              <w:t xml:space="preserve">shall immediately notify </w:t>
            </w:r>
            <w:r w:rsidRPr="002D1764">
              <w:rPr>
                <w:rFonts w:ascii="Times New Roman" w:eastAsia="Times New Roman" w:hAnsi="Times New Roman" w:cs="Times New Roman"/>
                <w:b/>
                <w:bCs/>
                <w:sz w:val="24"/>
                <w:szCs w:val="24"/>
                <w:lang w:eastAsia="lt-LT"/>
              </w:rPr>
              <w:t>the Buyer</w:t>
            </w:r>
            <w:r w:rsidRPr="002D1764">
              <w:rPr>
                <w:rFonts w:ascii="Times New Roman" w:eastAsia="Times New Roman" w:hAnsi="Times New Roman" w:cs="Times New Roman"/>
                <w:sz w:val="24"/>
                <w:szCs w:val="24"/>
                <w:lang w:eastAsia="lt-LT"/>
              </w:rPr>
              <w:t xml:space="preserve"> in writing. In case of a delay in the issuance of Export Control Licences</w:t>
            </w:r>
            <w:r w:rsidR="00E47218" w:rsidRPr="002D1764">
              <w:rPr>
                <w:rFonts w:ascii="Times New Roman" w:eastAsia="Times New Roman" w:hAnsi="Times New Roman" w:cs="Times New Roman"/>
                <w:sz w:val="24"/>
                <w:szCs w:val="24"/>
                <w:lang w:eastAsia="lt-LT"/>
              </w:rPr>
              <w:t xml:space="preserve"> occurs without </w:t>
            </w:r>
            <w:r w:rsidR="00E47218" w:rsidRPr="002D1764">
              <w:rPr>
                <w:rFonts w:ascii="Times New Roman" w:eastAsia="Times New Roman" w:hAnsi="Times New Roman" w:cs="Times New Roman"/>
                <w:b/>
                <w:sz w:val="24"/>
                <w:szCs w:val="24"/>
                <w:lang w:eastAsia="lt-LT"/>
              </w:rPr>
              <w:t>the Sellers</w:t>
            </w:r>
            <w:r w:rsidR="00E47218" w:rsidRPr="002D1764">
              <w:rPr>
                <w:rFonts w:ascii="Times New Roman" w:eastAsia="Times New Roman" w:hAnsi="Times New Roman" w:cs="Times New Roman"/>
                <w:sz w:val="24"/>
                <w:szCs w:val="24"/>
                <w:lang w:eastAsia="lt-LT"/>
              </w:rPr>
              <w:t xml:space="preserve"> fault</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
                <w:bCs/>
                <w:sz w:val="24"/>
                <w:szCs w:val="24"/>
                <w:lang w:eastAsia="lt-LT"/>
              </w:rPr>
              <w:t>the Seller</w:t>
            </w:r>
            <w:r w:rsidRPr="002D1764">
              <w:rPr>
                <w:rFonts w:ascii="Times New Roman" w:eastAsia="Times New Roman" w:hAnsi="Times New Roman" w:cs="Times New Roman"/>
                <w:sz w:val="24"/>
                <w:szCs w:val="24"/>
                <w:lang w:eastAsia="lt-LT"/>
              </w:rPr>
              <w:t xml:space="preserve"> shall have the right to an appropriate extension of time limit for delivery of the </w:t>
            </w:r>
            <w:r w:rsidR="009A68D3">
              <w:rPr>
                <w:rFonts w:ascii="Times New Roman" w:eastAsia="Times New Roman" w:hAnsi="Times New Roman" w:cs="Times New Roman"/>
                <w:sz w:val="24"/>
                <w:szCs w:val="24"/>
                <w:lang w:eastAsia="lt-LT"/>
              </w:rPr>
              <w:t>System</w:t>
            </w:r>
            <w:r w:rsidRPr="002D1764">
              <w:rPr>
                <w:rFonts w:ascii="Times New Roman" w:eastAsia="Times New Roman" w:hAnsi="Times New Roman" w:cs="Times New Roman"/>
                <w:sz w:val="24"/>
                <w:szCs w:val="24"/>
                <w:lang w:eastAsia="lt-LT"/>
              </w:rPr>
              <w:t>.</w:t>
            </w:r>
          </w:p>
          <w:p w14:paraId="7993A9B5" w14:textId="77777777"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9.8. </w:t>
            </w:r>
            <w:r w:rsidRPr="002D1764">
              <w:rPr>
                <w:rFonts w:ascii="Times New Roman" w:eastAsia="Times New Roman" w:hAnsi="Times New Roman" w:cs="Times New Roman"/>
                <w:b/>
                <w:sz w:val="24"/>
                <w:szCs w:val="24"/>
                <w:lang w:eastAsia="lt-LT"/>
              </w:rPr>
              <w:t>The</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
                <w:sz w:val="24"/>
                <w:szCs w:val="24"/>
                <w:lang w:eastAsia="lt-LT"/>
              </w:rPr>
              <w:t>Seller</w:t>
            </w:r>
            <w:r w:rsidRPr="002D1764">
              <w:rPr>
                <w:rFonts w:ascii="Times New Roman" w:eastAsia="Times New Roman" w:hAnsi="Times New Roman" w:cs="Times New Roman"/>
                <w:sz w:val="24"/>
                <w:szCs w:val="24"/>
                <w:lang w:eastAsia="lt-LT"/>
              </w:rPr>
              <w:t xml:space="preserve"> will use the sub-supplier(s) to perform this Contract: </w:t>
            </w:r>
            <w:r w:rsidRPr="002D1764">
              <w:rPr>
                <w:rFonts w:ascii="Times New Roman" w:eastAsia="Times New Roman" w:hAnsi="Times New Roman" w:cs="Times New Roman"/>
                <w:i/>
                <w:sz w:val="24"/>
                <w:szCs w:val="24"/>
                <w:lang w:eastAsia="lt-LT"/>
              </w:rPr>
              <w:t>(the name of the sub-supplier(s) is indicated)</w:t>
            </w:r>
            <w:r w:rsidRPr="002D1764">
              <w:rPr>
                <w:rFonts w:ascii="Times New Roman" w:eastAsia="Times New Roman" w:hAnsi="Times New Roman" w:cs="Times New Roman"/>
                <w:sz w:val="24"/>
                <w:szCs w:val="24"/>
                <w:lang w:eastAsia="lt-LT"/>
              </w:rPr>
              <w:t xml:space="preserve">. The procedure for changing the sub-supplier(s) is specified in clause 15.9 of the General Part of the Contract or </w:t>
            </w:r>
            <w:r w:rsidRPr="002D1764">
              <w:rPr>
                <w:rFonts w:ascii="Times New Roman" w:eastAsia="Times New Roman" w:hAnsi="Times New Roman" w:cs="Times New Roman"/>
                <w:b/>
                <w:sz w:val="24"/>
                <w:szCs w:val="24"/>
                <w:lang w:eastAsia="lt-LT"/>
              </w:rPr>
              <w:t>the</w:t>
            </w:r>
            <w:r w:rsidRPr="002D1764">
              <w:rPr>
                <w:rFonts w:ascii="Times New Roman" w:eastAsia="Times New Roman" w:hAnsi="Times New Roman" w:cs="Times New Roman"/>
                <w:sz w:val="24"/>
                <w:szCs w:val="24"/>
                <w:lang w:eastAsia="lt-LT"/>
              </w:rPr>
              <w:t xml:space="preserve"> </w:t>
            </w:r>
            <w:r w:rsidRPr="002D1764">
              <w:rPr>
                <w:rFonts w:ascii="Times New Roman" w:eastAsia="Times New Roman" w:hAnsi="Times New Roman" w:cs="Times New Roman"/>
                <w:b/>
                <w:sz w:val="24"/>
                <w:szCs w:val="24"/>
                <w:lang w:eastAsia="lt-LT"/>
              </w:rPr>
              <w:t>Seller</w:t>
            </w:r>
            <w:r w:rsidRPr="002D1764">
              <w:rPr>
                <w:rFonts w:ascii="Times New Roman" w:eastAsia="Times New Roman" w:hAnsi="Times New Roman" w:cs="Times New Roman"/>
                <w:sz w:val="24"/>
                <w:szCs w:val="24"/>
                <w:lang w:eastAsia="lt-LT"/>
              </w:rPr>
              <w:t xml:space="preserve"> will not use the sub-supplier(s) to perform this Contract </w:t>
            </w:r>
            <w:r w:rsidRPr="002D1764">
              <w:rPr>
                <w:rFonts w:ascii="Times New Roman" w:eastAsia="Times New Roman" w:hAnsi="Times New Roman" w:cs="Times New Roman"/>
                <w:i/>
                <w:sz w:val="24"/>
                <w:szCs w:val="24"/>
                <w:lang w:eastAsia="lt-LT"/>
              </w:rPr>
              <w:t>(if the sub-supplier is not used)</w:t>
            </w:r>
            <w:r w:rsidRPr="002D1764">
              <w:rPr>
                <w:rFonts w:ascii="Times New Roman" w:eastAsia="Times New Roman" w:hAnsi="Times New Roman" w:cs="Times New Roman"/>
                <w:sz w:val="24"/>
                <w:szCs w:val="24"/>
                <w:lang w:eastAsia="lt-LT"/>
              </w:rPr>
              <w:t>.</w:t>
            </w:r>
          </w:p>
          <w:p w14:paraId="30E28D93" w14:textId="77777777"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9.9. </w:t>
            </w:r>
            <w:r w:rsidRPr="002D1764">
              <w:rPr>
                <w:rFonts w:ascii="Times New Roman" w:eastAsia="Times New Roman" w:hAnsi="Times New Roman" w:cs="Times New Roman"/>
                <w:b/>
                <w:sz w:val="24"/>
                <w:szCs w:val="24"/>
                <w:lang w:eastAsia="lt-LT"/>
              </w:rPr>
              <w:t>The Seller’s</w:t>
            </w:r>
            <w:r w:rsidRPr="002D1764">
              <w:rPr>
                <w:rFonts w:ascii="Times New Roman" w:eastAsia="Times New Roman" w:hAnsi="Times New Roman" w:cs="Times New Roman"/>
                <w:sz w:val="24"/>
                <w:szCs w:val="24"/>
                <w:lang w:eastAsia="lt-LT"/>
              </w:rPr>
              <w:t xml:space="preserve"> representative(s):</w:t>
            </w:r>
          </w:p>
          <w:p w14:paraId="7E5E0DF3" w14:textId="77777777"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 xml:space="preserve">9.10. </w:t>
            </w:r>
            <w:r w:rsidRPr="002D1764">
              <w:rPr>
                <w:rFonts w:ascii="Times New Roman" w:eastAsia="Times New Roman" w:hAnsi="Times New Roman" w:cs="Times New Roman"/>
                <w:b/>
                <w:sz w:val="24"/>
                <w:szCs w:val="24"/>
                <w:lang w:eastAsia="lt-LT"/>
              </w:rPr>
              <w:t>The Buyer’s</w:t>
            </w:r>
            <w:r w:rsidRPr="002D1764">
              <w:rPr>
                <w:rFonts w:ascii="Times New Roman" w:eastAsia="Times New Roman" w:hAnsi="Times New Roman" w:cs="Times New Roman"/>
                <w:sz w:val="24"/>
                <w:szCs w:val="24"/>
                <w:lang w:eastAsia="lt-LT"/>
              </w:rPr>
              <w:t xml:space="preserve"> representative(s):</w:t>
            </w:r>
          </w:p>
          <w:p w14:paraId="794A2367" w14:textId="77777777" w:rsidR="00310F0D" w:rsidRPr="002D1764" w:rsidRDefault="00310F0D">
            <w:pPr>
              <w:jc w:val="both"/>
              <w:rPr>
                <w:rFonts w:ascii="Times New Roman" w:eastAsia="Times New Roman" w:hAnsi="Times New Roman" w:cs="Times New Roman"/>
                <w:sz w:val="24"/>
                <w:szCs w:val="24"/>
                <w:lang w:eastAsia="lt-LT"/>
              </w:rPr>
            </w:pPr>
            <w:r w:rsidRPr="002D1764">
              <w:rPr>
                <w:rFonts w:ascii="Times New Roman" w:eastAsia="Times New Roman" w:hAnsi="Times New Roman" w:cs="Times New Roman"/>
                <w:sz w:val="24"/>
                <w:szCs w:val="24"/>
                <w:lang w:eastAsia="lt-LT"/>
              </w:rPr>
              <w:t>9.11. Annexes to the Contract:</w:t>
            </w:r>
          </w:p>
          <w:p w14:paraId="2C3D17A3" w14:textId="3AFD260E" w:rsidR="00310F0D" w:rsidRPr="00124105" w:rsidRDefault="00310F0D">
            <w:pPr>
              <w:contextualSpacing/>
              <w:jc w:val="both"/>
              <w:rPr>
                <w:rFonts w:ascii="Times New Roman" w:eastAsia="Calibri" w:hAnsi="Times New Roman" w:cs="Times New Roman"/>
                <w:sz w:val="24"/>
                <w:szCs w:val="24"/>
                <w:lang w:eastAsia="lt-LT"/>
              </w:rPr>
            </w:pPr>
            <w:r w:rsidRPr="00124105">
              <w:rPr>
                <w:rFonts w:ascii="Times New Roman" w:eastAsia="Calibri" w:hAnsi="Times New Roman" w:cs="Times New Roman"/>
                <w:sz w:val="24"/>
                <w:szCs w:val="24"/>
                <w:lang w:eastAsia="lt-LT"/>
              </w:rPr>
              <w:t>9.11.1. Annex 1 “</w:t>
            </w:r>
            <w:r w:rsidR="0013213E" w:rsidRPr="0013213E">
              <w:rPr>
                <w:rFonts w:ascii="Times New Roman" w:eastAsia="Times New Roman" w:hAnsi="Times New Roman" w:cs="Times New Roman"/>
                <w:sz w:val="24"/>
                <w:szCs w:val="24"/>
                <w:lang w:eastAsia="lt-LT"/>
              </w:rPr>
              <w:t>Technical Specification Combat Management System for LNS SĖLIS P15</w:t>
            </w:r>
            <w:r w:rsidRPr="00124105">
              <w:rPr>
                <w:rFonts w:ascii="Times New Roman" w:eastAsia="Calibri" w:hAnsi="Times New Roman" w:cs="Times New Roman"/>
                <w:sz w:val="24"/>
                <w:szCs w:val="24"/>
                <w:lang w:eastAsia="lt-LT"/>
              </w:rPr>
              <w:t xml:space="preserve">”, </w:t>
            </w:r>
            <w:r w:rsidR="0013213E">
              <w:rPr>
                <w:rFonts w:ascii="Times New Roman" w:eastAsia="Calibri" w:hAnsi="Times New Roman" w:cs="Times New Roman"/>
                <w:sz w:val="24"/>
                <w:szCs w:val="24"/>
                <w:lang w:eastAsia="lt-LT"/>
              </w:rPr>
              <w:t>16</w:t>
            </w:r>
            <w:r w:rsidR="0013213E" w:rsidRPr="00124105">
              <w:rPr>
                <w:rFonts w:ascii="Times New Roman" w:eastAsia="Calibri" w:hAnsi="Times New Roman" w:cs="Times New Roman"/>
                <w:sz w:val="24"/>
                <w:szCs w:val="24"/>
                <w:lang w:eastAsia="lt-LT"/>
              </w:rPr>
              <w:t xml:space="preserve"> </w:t>
            </w:r>
            <w:r w:rsidRPr="00124105">
              <w:rPr>
                <w:rFonts w:ascii="Times New Roman" w:eastAsia="Calibri" w:hAnsi="Times New Roman" w:cs="Times New Roman"/>
                <w:sz w:val="24"/>
                <w:szCs w:val="24"/>
                <w:lang w:eastAsia="lt-LT"/>
              </w:rPr>
              <w:t>pages;</w:t>
            </w:r>
          </w:p>
          <w:p w14:paraId="3EC08D60" w14:textId="77777777" w:rsidR="00C467A3" w:rsidRPr="00124105" w:rsidRDefault="001739D2">
            <w:pPr>
              <w:contextualSpacing/>
              <w:jc w:val="both"/>
              <w:rPr>
                <w:rFonts w:ascii="Times New Roman" w:eastAsia="Calibri" w:hAnsi="Times New Roman" w:cs="Times New Roman"/>
                <w:sz w:val="24"/>
                <w:szCs w:val="24"/>
                <w:lang w:eastAsia="lt-LT"/>
              </w:rPr>
            </w:pPr>
            <w:r w:rsidRPr="00124105">
              <w:rPr>
                <w:rFonts w:ascii="Times New Roman" w:eastAsia="Calibri" w:hAnsi="Times New Roman" w:cs="Times New Roman"/>
                <w:sz w:val="24"/>
                <w:szCs w:val="24"/>
                <w:lang w:eastAsia="lt-LT"/>
              </w:rPr>
              <w:t>9.11.2.</w:t>
            </w:r>
            <w:r w:rsidR="00C467A3" w:rsidRPr="00124105">
              <w:rPr>
                <w:rFonts w:ascii="Times New Roman" w:eastAsia="Calibri" w:hAnsi="Times New Roman" w:cs="Times New Roman"/>
                <w:sz w:val="24"/>
                <w:szCs w:val="24"/>
                <w:lang w:eastAsia="lt-LT"/>
              </w:rPr>
              <w:t xml:space="preserve"> Annex 2 “</w:t>
            </w:r>
            <w:r w:rsidR="00C467A3" w:rsidRPr="00124105">
              <w:rPr>
                <w:rFonts w:ascii="Times New Roman" w:eastAsia="Times New Roman" w:hAnsi="Times New Roman" w:cs="Times New Roman"/>
                <w:sz w:val="24"/>
                <w:szCs w:val="24"/>
                <w:lang w:eastAsia="lt-LT"/>
              </w:rPr>
              <w:t>Supplier Price Proposal”</w:t>
            </w:r>
            <w:r w:rsidR="00EA3F57" w:rsidRPr="00124105">
              <w:rPr>
                <w:rFonts w:ascii="Times New Roman" w:eastAsia="Times New Roman" w:hAnsi="Times New Roman" w:cs="Times New Roman"/>
                <w:sz w:val="24"/>
                <w:szCs w:val="24"/>
                <w:lang w:eastAsia="lt-LT"/>
              </w:rPr>
              <w:t>, _pages</w:t>
            </w:r>
          </w:p>
          <w:p w14:paraId="7BFC6873" w14:textId="1D110554" w:rsidR="001739D2" w:rsidRPr="00124105" w:rsidRDefault="00C467A3">
            <w:pPr>
              <w:contextualSpacing/>
              <w:jc w:val="both"/>
              <w:rPr>
                <w:rFonts w:ascii="Times New Roman" w:eastAsia="Calibri" w:hAnsi="Times New Roman" w:cs="Times New Roman"/>
                <w:sz w:val="24"/>
                <w:szCs w:val="24"/>
                <w:lang w:eastAsia="lt-LT"/>
              </w:rPr>
            </w:pPr>
            <w:r w:rsidRPr="00124105">
              <w:rPr>
                <w:rFonts w:ascii="Times New Roman" w:eastAsia="Calibri" w:hAnsi="Times New Roman" w:cs="Times New Roman"/>
                <w:sz w:val="24"/>
                <w:szCs w:val="24"/>
                <w:lang w:eastAsia="lt-LT"/>
              </w:rPr>
              <w:lastRenderedPageBreak/>
              <w:t>9.11.3.</w:t>
            </w:r>
            <w:r w:rsidR="001739D2" w:rsidRPr="00124105">
              <w:rPr>
                <w:rFonts w:ascii="Times New Roman" w:eastAsia="Calibri" w:hAnsi="Times New Roman" w:cs="Times New Roman"/>
                <w:sz w:val="24"/>
                <w:szCs w:val="24"/>
                <w:lang w:eastAsia="lt-LT"/>
              </w:rPr>
              <w:t xml:space="preserve"> Annex 3 “</w:t>
            </w:r>
            <w:r w:rsidR="00403FED" w:rsidRPr="00124105">
              <w:rPr>
                <w:rFonts w:ascii="Times New Roman" w:eastAsia="Calibri" w:hAnsi="Times New Roman" w:cs="Times New Roman"/>
                <w:sz w:val="24"/>
                <w:szCs w:val="24"/>
              </w:rPr>
              <w:t>Acceptance-Handover Deed</w:t>
            </w:r>
            <w:r w:rsidR="001739D2" w:rsidRPr="00124105">
              <w:rPr>
                <w:rFonts w:ascii="Times New Roman" w:eastAsia="Times New Roman" w:hAnsi="Times New Roman" w:cs="Times New Roman"/>
                <w:sz w:val="24"/>
                <w:szCs w:val="24"/>
              </w:rPr>
              <w:t>”</w:t>
            </w:r>
            <w:r w:rsidR="005C26D1" w:rsidRPr="00124105">
              <w:rPr>
                <w:rFonts w:ascii="Times New Roman" w:eastAsia="Times New Roman" w:hAnsi="Times New Roman" w:cs="Times New Roman"/>
                <w:sz w:val="24"/>
                <w:szCs w:val="24"/>
              </w:rPr>
              <w:t>, 1 page</w:t>
            </w:r>
            <w:r w:rsidR="001739D2" w:rsidRPr="00124105">
              <w:rPr>
                <w:rFonts w:ascii="Times New Roman" w:eastAsia="Times New Roman" w:hAnsi="Times New Roman" w:cs="Times New Roman"/>
                <w:sz w:val="24"/>
                <w:szCs w:val="24"/>
              </w:rPr>
              <w:t>;</w:t>
            </w:r>
          </w:p>
          <w:p w14:paraId="1D3FF60C" w14:textId="56CCBFD3" w:rsidR="00310F0D" w:rsidRPr="002D1764" w:rsidRDefault="00310F0D">
            <w:pPr>
              <w:contextualSpacing/>
              <w:jc w:val="both"/>
              <w:rPr>
                <w:rFonts w:ascii="Times New Roman" w:eastAsia="Calibri" w:hAnsi="Times New Roman" w:cs="Times New Roman"/>
                <w:sz w:val="24"/>
                <w:szCs w:val="24"/>
              </w:rPr>
            </w:pPr>
            <w:r w:rsidRPr="00124105">
              <w:rPr>
                <w:rFonts w:ascii="Times New Roman" w:eastAsia="Calibri" w:hAnsi="Times New Roman" w:cs="Times New Roman"/>
                <w:sz w:val="24"/>
                <w:szCs w:val="24"/>
              </w:rPr>
              <w:t>9.11.</w:t>
            </w:r>
            <w:r w:rsidR="00C467A3" w:rsidRPr="00124105">
              <w:rPr>
                <w:rFonts w:ascii="Times New Roman" w:eastAsia="Calibri" w:hAnsi="Times New Roman" w:cs="Times New Roman"/>
                <w:sz w:val="24"/>
                <w:szCs w:val="24"/>
              </w:rPr>
              <w:t>4</w:t>
            </w:r>
            <w:r w:rsidRPr="00124105">
              <w:rPr>
                <w:rFonts w:ascii="Times New Roman" w:eastAsia="Calibri" w:hAnsi="Times New Roman" w:cs="Times New Roman"/>
                <w:sz w:val="24"/>
                <w:szCs w:val="24"/>
              </w:rPr>
              <w:t xml:space="preserve">. Annex </w:t>
            </w:r>
            <w:r w:rsidR="001739D2" w:rsidRPr="00124105">
              <w:rPr>
                <w:rFonts w:ascii="Times New Roman" w:eastAsia="Calibri" w:hAnsi="Times New Roman" w:cs="Times New Roman"/>
                <w:sz w:val="24"/>
                <w:szCs w:val="24"/>
              </w:rPr>
              <w:t>4</w:t>
            </w:r>
            <w:r w:rsidRPr="00124105">
              <w:rPr>
                <w:rFonts w:ascii="Times New Roman" w:eastAsia="Calibri" w:hAnsi="Times New Roman" w:cs="Times New Roman"/>
                <w:sz w:val="24"/>
                <w:szCs w:val="24"/>
              </w:rPr>
              <w:t xml:space="preserve"> “</w:t>
            </w:r>
            <w:r w:rsidR="00403FED" w:rsidRPr="00124105">
              <w:rPr>
                <w:rFonts w:ascii="Times New Roman" w:eastAsia="Times New Roman" w:hAnsi="Times New Roman" w:cs="Times New Roman"/>
                <w:bCs/>
                <w:sz w:val="24"/>
                <w:szCs w:val="24"/>
                <w:lang w:eastAsia="lt-LT"/>
              </w:rPr>
              <w:t>Forms of documents required for codification”, 2 pages</w:t>
            </w:r>
            <w:r w:rsidR="00403FED" w:rsidRPr="00124105">
              <w:rPr>
                <w:rFonts w:ascii="Times New Roman" w:eastAsia="Calibri" w:hAnsi="Times New Roman" w:cs="Times New Roman"/>
                <w:sz w:val="24"/>
                <w:szCs w:val="24"/>
              </w:rPr>
              <w:t>.</w:t>
            </w:r>
          </w:p>
          <w:p w14:paraId="5026EC28" w14:textId="3A75805C" w:rsidR="00310F0D" w:rsidRPr="002D1764" w:rsidRDefault="007E6D2E" w:rsidP="00300C8A">
            <w:pPr>
              <w:contextualSpacing/>
              <w:jc w:val="both"/>
              <w:rPr>
                <w:rFonts w:ascii="Times New Roman" w:hAnsi="Times New Roman" w:cs="Times New Roman"/>
                <w:sz w:val="24"/>
                <w:szCs w:val="24"/>
              </w:rPr>
            </w:pPr>
            <w:bookmarkStart w:id="0" w:name="_GoBack"/>
            <w:r>
              <w:rPr>
                <w:rFonts w:ascii="Times New Roman" w:hAnsi="Times New Roman" w:cs="Times New Roman"/>
                <w:sz w:val="24"/>
                <w:szCs w:val="24"/>
              </w:rPr>
              <w:t xml:space="preserve">9.12. </w:t>
            </w:r>
            <w:r w:rsidRPr="007E6D2E">
              <w:rPr>
                <w:rFonts w:ascii="Times New Roman" w:hAnsi="Times New Roman" w:cs="Times New Roman"/>
                <w:sz w:val="24"/>
                <w:szCs w:val="24"/>
              </w:rPr>
              <w:t>In the event of any discrepancies between Annex 1 and Annex 2, the text provided in Annex 1 shall prevail</w:t>
            </w:r>
            <w:r>
              <w:rPr>
                <w:rFonts w:ascii="Times New Roman" w:hAnsi="Times New Roman" w:cs="Times New Roman"/>
                <w:sz w:val="24"/>
                <w:szCs w:val="24"/>
              </w:rPr>
              <w:t>.</w:t>
            </w:r>
            <w:bookmarkEnd w:id="0"/>
          </w:p>
        </w:tc>
      </w:tr>
      <w:tr w:rsidR="009E340F" w:rsidRPr="00D06A85" w14:paraId="4E2665B9" w14:textId="77777777" w:rsidTr="00D03AC1">
        <w:tc>
          <w:tcPr>
            <w:tcW w:w="5098" w:type="dxa"/>
          </w:tcPr>
          <w:p w14:paraId="7A81612F"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10. Sutarties galiojimas </w:t>
            </w:r>
          </w:p>
          <w:p w14:paraId="507A3326" w14:textId="431E0A25" w:rsidR="00547F5C" w:rsidRPr="00D06A85" w:rsidRDefault="00547F5C"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bCs/>
                <w:sz w:val="24"/>
                <w:szCs w:val="24"/>
                <w:lang w:val="lt-LT" w:eastAsia="lt-LT"/>
              </w:rPr>
              <w:t xml:space="preserve">10.1. Sutartis galioja </w:t>
            </w:r>
            <w:r w:rsidR="00403FED">
              <w:rPr>
                <w:rFonts w:ascii="Times New Roman" w:eastAsia="Times New Roman" w:hAnsi="Times New Roman" w:cs="Times New Roman"/>
                <w:b/>
                <w:bCs/>
                <w:sz w:val="24"/>
                <w:szCs w:val="24"/>
                <w:lang w:val="lt-LT" w:eastAsia="lt-LT"/>
              </w:rPr>
              <w:t>24</w:t>
            </w:r>
            <w:r w:rsidR="00403FED" w:rsidRPr="00D06A85">
              <w:rPr>
                <w:rFonts w:ascii="Times New Roman" w:eastAsia="Times New Roman" w:hAnsi="Times New Roman" w:cs="Times New Roman"/>
                <w:b/>
                <w:bCs/>
                <w:sz w:val="24"/>
                <w:szCs w:val="24"/>
                <w:lang w:val="lt-LT" w:eastAsia="lt-LT"/>
              </w:rPr>
              <w:t xml:space="preserve"> </w:t>
            </w:r>
            <w:r w:rsidRPr="00D06A85">
              <w:rPr>
                <w:rFonts w:ascii="Times New Roman" w:eastAsia="Times New Roman" w:hAnsi="Times New Roman" w:cs="Times New Roman"/>
                <w:bCs/>
                <w:sz w:val="24"/>
                <w:szCs w:val="24"/>
                <w:lang w:val="lt-LT" w:eastAsia="lt-LT"/>
              </w:rPr>
              <w:t>(</w:t>
            </w:r>
            <w:r w:rsidR="00403FED">
              <w:rPr>
                <w:rFonts w:ascii="Times New Roman" w:eastAsia="Times New Roman" w:hAnsi="Times New Roman" w:cs="Times New Roman"/>
                <w:bCs/>
                <w:sz w:val="24"/>
                <w:szCs w:val="24"/>
                <w:lang w:val="lt-LT" w:eastAsia="lt-LT"/>
              </w:rPr>
              <w:t>dvidešimt</w:t>
            </w:r>
            <w:r w:rsidR="00403FED" w:rsidRPr="00D06A85">
              <w:rPr>
                <w:rFonts w:ascii="Times New Roman" w:eastAsia="Times New Roman" w:hAnsi="Times New Roman" w:cs="Times New Roman"/>
                <w:bCs/>
                <w:sz w:val="24"/>
                <w:szCs w:val="24"/>
                <w:lang w:val="lt-LT" w:eastAsia="lt-LT"/>
              </w:rPr>
              <w:t xml:space="preserve"> </w:t>
            </w:r>
            <w:r w:rsidR="00403FED">
              <w:rPr>
                <w:rFonts w:ascii="Times New Roman" w:eastAsia="Times New Roman" w:hAnsi="Times New Roman" w:cs="Times New Roman"/>
                <w:bCs/>
                <w:sz w:val="24"/>
                <w:szCs w:val="24"/>
                <w:lang w:val="lt-LT" w:eastAsia="lt-LT"/>
              </w:rPr>
              <w:t>keturi</w:t>
            </w:r>
            <w:r w:rsidRPr="00D06A85">
              <w:rPr>
                <w:rFonts w:ascii="Times New Roman" w:eastAsia="Times New Roman" w:hAnsi="Times New Roman" w:cs="Times New Roman"/>
                <w:bCs/>
                <w:sz w:val="24"/>
                <w:szCs w:val="24"/>
                <w:lang w:val="lt-LT" w:eastAsia="lt-LT"/>
              </w:rPr>
              <w:t>) mėnesiai nuo Sutarties įsigaliojimo dienos, o finansinių ir garantinių įsipareigojimų atžvilgiu – iki visiško finansinių ir garantinių įsipareigojimų įvykdymo.</w:t>
            </w:r>
          </w:p>
          <w:p w14:paraId="7B091065" w14:textId="77777777" w:rsidR="009E340F" w:rsidRPr="00D06A85" w:rsidRDefault="00547F5C" w:rsidP="00547F5C">
            <w:pP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10.2. Sutarties pratęsimas – nenumatomas.</w:t>
            </w:r>
          </w:p>
          <w:p w14:paraId="25C6D97F" w14:textId="77777777" w:rsidR="00547F5C" w:rsidRPr="00D06A85" w:rsidRDefault="00547F5C" w:rsidP="00547F5C">
            <w:pPr>
              <w:rPr>
                <w:rFonts w:ascii="Times New Roman" w:hAnsi="Times New Roman" w:cs="Times New Roman"/>
                <w:sz w:val="24"/>
                <w:szCs w:val="24"/>
              </w:rPr>
            </w:pPr>
          </w:p>
        </w:tc>
        <w:tc>
          <w:tcPr>
            <w:tcW w:w="4984" w:type="dxa"/>
          </w:tcPr>
          <w:p w14:paraId="589298B4" w14:textId="77777777" w:rsidR="00310F0D" w:rsidRPr="002D1764" w:rsidRDefault="00310F0D" w:rsidP="00310F0D">
            <w:pPr>
              <w:jc w:val="both"/>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t xml:space="preserve">10. Validity of the Contract </w:t>
            </w:r>
          </w:p>
          <w:p w14:paraId="0AF91ABE" w14:textId="43463165" w:rsidR="00310F0D" w:rsidRPr="002D1764" w:rsidRDefault="005B2274" w:rsidP="00310F0D">
            <w:pPr>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10.1. The Contr</w:t>
            </w:r>
            <w:r w:rsidR="00310F0D" w:rsidRPr="002D1764">
              <w:rPr>
                <w:rFonts w:ascii="Times New Roman" w:eastAsia="Times New Roman" w:hAnsi="Times New Roman" w:cs="Times New Roman"/>
                <w:bCs/>
                <w:sz w:val="24"/>
                <w:szCs w:val="24"/>
                <w:lang w:eastAsia="lt-LT"/>
              </w:rPr>
              <w:t xml:space="preserve">ct shall be valid for </w:t>
            </w:r>
            <w:r w:rsidR="00403FED">
              <w:rPr>
                <w:rFonts w:ascii="Times New Roman" w:eastAsia="Times New Roman" w:hAnsi="Times New Roman" w:cs="Times New Roman"/>
                <w:b/>
                <w:bCs/>
                <w:sz w:val="24"/>
                <w:szCs w:val="24"/>
                <w:lang w:eastAsia="lt-LT"/>
              </w:rPr>
              <w:t>24</w:t>
            </w:r>
            <w:r w:rsidR="00403FED" w:rsidRPr="002D1764">
              <w:rPr>
                <w:rFonts w:ascii="Times New Roman" w:eastAsia="Times New Roman" w:hAnsi="Times New Roman" w:cs="Times New Roman"/>
                <w:bCs/>
                <w:sz w:val="24"/>
                <w:szCs w:val="24"/>
                <w:lang w:eastAsia="lt-LT"/>
              </w:rPr>
              <w:t xml:space="preserve"> </w:t>
            </w:r>
            <w:r w:rsidR="00310F0D" w:rsidRPr="002D1764">
              <w:rPr>
                <w:rFonts w:ascii="Times New Roman" w:eastAsia="Times New Roman" w:hAnsi="Times New Roman" w:cs="Times New Roman"/>
                <w:bCs/>
                <w:sz w:val="24"/>
                <w:szCs w:val="24"/>
                <w:lang w:eastAsia="lt-LT"/>
              </w:rPr>
              <w:t>(</w:t>
            </w:r>
            <w:r w:rsidR="00403FED">
              <w:rPr>
                <w:rFonts w:ascii="Times New Roman" w:eastAsia="Times New Roman" w:hAnsi="Times New Roman" w:cs="Times New Roman"/>
                <w:bCs/>
                <w:sz w:val="24"/>
                <w:szCs w:val="24"/>
                <w:lang w:eastAsia="lt-LT"/>
              </w:rPr>
              <w:t>twenty-four</w:t>
            </w:r>
            <w:r w:rsidR="00310F0D" w:rsidRPr="002D1764">
              <w:rPr>
                <w:rFonts w:ascii="Times New Roman" w:eastAsia="Times New Roman" w:hAnsi="Times New Roman" w:cs="Times New Roman"/>
                <w:bCs/>
                <w:sz w:val="24"/>
                <w:szCs w:val="24"/>
                <w:lang w:eastAsia="lt-LT"/>
              </w:rPr>
              <w:t>) months from the date of entry into force of the Contract and, in respect of financial and guarantee undertakings, until complete performance of the financial and guarantee undertakings</w:t>
            </w:r>
          </w:p>
          <w:p w14:paraId="039D8C92" w14:textId="4FD967A6" w:rsidR="00035E9D" w:rsidRPr="002D1764" w:rsidRDefault="00310F0D" w:rsidP="00300C8A">
            <w:pPr>
              <w:rPr>
                <w:rFonts w:ascii="Times New Roman" w:hAnsi="Times New Roman" w:cs="Times New Roman"/>
                <w:sz w:val="24"/>
                <w:szCs w:val="24"/>
              </w:rPr>
            </w:pPr>
            <w:r w:rsidRPr="002D1764">
              <w:rPr>
                <w:rFonts w:ascii="Times New Roman" w:eastAsia="Times New Roman" w:hAnsi="Times New Roman" w:cs="Times New Roman"/>
                <w:sz w:val="24"/>
                <w:szCs w:val="24"/>
                <w:lang w:eastAsia="lt-LT"/>
              </w:rPr>
              <w:t>10.2. The extension of the Contract is not planned.</w:t>
            </w:r>
          </w:p>
        </w:tc>
      </w:tr>
      <w:tr w:rsidR="00547F5C" w:rsidRPr="00D06A85" w14:paraId="5A523E6C" w14:textId="77777777" w:rsidTr="00D03AC1">
        <w:tc>
          <w:tcPr>
            <w:tcW w:w="5098" w:type="dxa"/>
          </w:tcPr>
          <w:p w14:paraId="32195C40" w14:textId="77777777" w:rsidR="00547F5C" w:rsidRPr="00D06A85" w:rsidRDefault="00547F5C" w:rsidP="00547F5C">
            <w:pP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11. Pirkėjo rekvizitai</w:t>
            </w:r>
          </w:p>
          <w:p w14:paraId="11F4C843" w14:textId="77777777" w:rsidR="00547F5C" w:rsidRPr="00D06A85" w:rsidRDefault="00547F5C" w:rsidP="00547F5C">
            <w:pPr>
              <w:rPr>
                <w:rFonts w:ascii="Times New Roman" w:eastAsia="Times New Roman" w:hAnsi="Times New Roman" w:cs="Times New Roman"/>
                <w:b/>
                <w:sz w:val="24"/>
                <w:szCs w:val="24"/>
                <w:lang w:val="lt-LT" w:eastAsia="lt-LT"/>
              </w:rPr>
            </w:pPr>
          </w:p>
          <w:p w14:paraId="76B370FA" w14:textId="77777777" w:rsidR="00547F5C" w:rsidRPr="00D06A85" w:rsidRDefault="00547F5C" w:rsidP="00547F5C">
            <w:pPr>
              <w:rPr>
                <w:rFonts w:ascii="Times New Roman" w:eastAsia="Calibri" w:hAnsi="Times New Roman" w:cs="Times New Roman"/>
                <w:b/>
                <w:bCs/>
                <w:sz w:val="24"/>
                <w:szCs w:val="24"/>
                <w:lang w:val="lt-LT" w:eastAsia="lt-LT"/>
              </w:rPr>
            </w:pPr>
            <w:r w:rsidRPr="00D06A85">
              <w:rPr>
                <w:rFonts w:ascii="Times New Roman" w:eastAsia="Calibri" w:hAnsi="Times New Roman" w:cs="Times New Roman"/>
                <w:b/>
                <w:bCs/>
                <w:sz w:val="24"/>
                <w:szCs w:val="24"/>
                <w:lang w:val="lt-LT" w:eastAsia="lt-LT"/>
              </w:rPr>
              <w:t>Gynybos resursų agentūra prie Krašto apsaugos ministerijos</w:t>
            </w:r>
          </w:p>
          <w:p w14:paraId="5D022154"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Kodas – 304740061</w:t>
            </w:r>
          </w:p>
          <w:p w14:paraId="35C56CC2"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PVM mokėtojo kodas – LT100011457012</w:t>
            </w:r>
          </w:p>
          <w:p w14:paraId="71EA0EC3"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Giedraičių g. 41, LT-09303 Vilnius,Lietuvos Respublika</w:t>
            </w:r>
          </w:p>
          <w:p w14:paraId="3B454933"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A. s. LT214040063610000943</w:t>
            </w:r>
          </w:p>
          <w:p w14:paraId="6C15F4D4"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Lietuvos Respublikos finansų ministerija</w:t>
            </w:r>
          </w:p>
          <w:p w14:paraId="215E57E9"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Finansų įstaigos kodas 40400</w:t>
            </w:r>
          </w:p>
          <w:p w14:paraId="3B5F58E4"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Calibri" w:hAnsi="Times New Roman" w:cs="Times New Roman"/>
                <w:sz w:val="24"/>
                <w:szCs w:val="24"/>
                <w:lang w:val="lt-LT" w:eastAsia="lt-LT"/>
              </w:rPr>
              <w:t>SWIFT BIC kodas: MFRLLT22</w:t>
            </w:r>
          </w:p>
        </w:tc>
        <w:tc>
          <w:tcPr>
            <w:tcW w:w="4984" w:type="dxa"/>
          </w:tcPr>
          <w:p w14:paraId="53E1F519" w14:textId="77777777" w:rsidR="00310F0D" w:rsidRPr="002D1764" w:rsidRDefault="00310F0D" w:rsidP="00310F0D">
            <w:pPr>
              <w:rPr>
                <w:rFonts w:ascii="Times New Roman" w:eastAsia="Times New Roman" w:hAnsi="Times New Roman" w:cs="Times New Roman"/>
                <w:b/>
                <w:sz w:val="24"/>
                <w:szCs w:val="24"/>
                <w:lang w:eastAsia="lt-LT"/>
              </w:rPr>
            </w:pPr>
            <w:r w:rsidRPr="002D1764">
              <w:rPr>
                <w:rFonts w:ascii="Times New Roman" w:eastAsia="Times New Roman" w:hAnsi="Times New Roman" w:cs="Times New Roman"/>
                <w:b/>
                <w:sz w:val="24"/>
                <w:szCs w:val="24"/>
                <w:lang w:eastAsia="lt-LT"/>
              </w:rPr>
              <w:t>11. The Buyer’s details</w:t>
            </w:r>
          </w:p>
          <w:p w14:paraId="1E84AADB" w14:textId="77777777" w:rsidR="00310F0D" w:rsidRPr="002D1764" w:rsidRDefault="00310F0D" w:rsidP="00310F0D">
            <w:pPr>
              <w:rPr>
                <w:rFonts w:ascii="Times New Roman" w:eastAsia="Calibri" w:hAnsi="Times New Roman" w:cs="Times New Roman"/>
                <w:b/>
                <w:bCs/>
                <w:sz w:val="24"/>
                <w:szCs w:val="24"/>
                <w:lang w:eastAsia="lt-LT"/>
              </w:rPr>
            </w:pPr>
            <w:r w:rsidRPr="002D1764">
              <w:rPr>
                <w:rFonts w:ascii="Times New Roman" w:eastAsia="Calibri" w:hAnsi="Times New Roman" w:cs="Times New Roman"/>
                <w:b/>
                <w:bCs/>
                <w:sz w:val="24"/>
                <w:szCs w:val="24"/>
                <w:lang w:eastAsia="lt-LT"/>
              </w:rPr>
              <w:t>Defence Materiel Agency under the Ministry of National Defence</w:t>
            </w:r>
          </w:p>
          <w:p w14:paraId="629B672D" w14:textId="77777777" w:rsidR="00310F0D" w:rsidRPr="002D1764" w:rsidRDefault="00310F0D" w:rsidP="00310F0D">
            <w:pPr>
              <w:rPr>
                <w:rFonts w:ascii="Times New Roman" w:eastAsia="Calibri" w:hAnsi="Times New Roman" w:cs="Times New Roman"/>
                <w:sz w:val="24"/>
                <w:szCs w:val="24"/>
                <w:lang w:eastAsia="lt-LT"/>
              </w:rPr>
            </w:pPr>
            <w:r w:rsidRPr="002D1764">
              <w:rPr>
                <w:rFonts w:ascii="Times New Roman" w:eastAsia="Calibri" w:hAnsi="Times New Roman" w:cs="Times New Roman"/>
                <w:sz w:val="24"/>
                <w:szCs w:val="24"/>
                <w:lang w:eastAsia="lt-LT"/>
              </w:rPr>
              <w:t>Code: 304740061</w:t>
            </w:r>
          </w:p>
          <w:p w14:paraId="7ED21E75" w14:textId="77777777" w:rsidR="00310F0D" w:rsidRPr="002D1764" w:rsidRDefault="00310F0D" w:rsidP="00310F0D">
            <w:pPr>
              <w:rPr>
                <w:rFonts w:ascii="Times New Roman" w:eastAsia="Calibri" w:hAnsi="Times New Roman" w:cs="Times New Roman"/>
                <w:sz w:val="24"/>
                <w:szCs w:val="24"/>
                <w:lang w:eastAsia="lt-LT"/>
              </w:rPr>
            </w:pPr>
            <w:r w:rsidRPr="002D1764">
              <w:rPr>
                <w:rFonts w:ascii="Times New Roman" w:eastAsia="Calibri" w:hAnsi="Times New Roman" w:cs="Times New Roman"/>
                <w:sz w:val="24"/>
                <w:szCs w:val="24"/>
                <w:lang w:eastAsia="lt-LT"/>
              </w:rPr>
              <w:t xml:space="preserve">VAT identification number: LT100011457012  </w:t>
            </w:r>
          </w:p>
          <w:p w14:paraId="5DE76B09" w14:textId="77777777" w:rsidR="00310F0D" w:rsidRPr="002D1764" w:rsidRDefault="00310F0D" w:rsidP="00310F0D">
            <w:pPr>
              <w:rPr>
                <w:rFonts w:ascii="Times New Roman" w:eastAsia="Calibri" w:hAnsi="Times New Roman" w:cs="Times New Roman"/>
                <w:sz w:val="24"/>
                <w:szCs w:val="24"/>
                <w:lang w:eastAsia="lt-LT"/>
              </w:rPr>
            </w:pPr>
            <w:r w:rsidRPr="002D1764">
              <w:rPr>
                <w:rFonts w:ascii="Times New Roman" w:eastAsia="Calibri" w:hAnsi="Times New Roman" w:cs="Times New Roman"/>
                <w:sz w:val="24"/>
                <w:szCs w:val="24"/>
                <w:lang w:eastAsia="lt-LT"/>
              </w:rPr>
              <w:t>Giedraičių str. 41-101, LT-09303  Vilnius</w:t>
            </w:r>
          </w:p>
          <w:p w14:paraId="12020DEA" w14:textId="77777777" w:rsidR="00310F0D" w:rsidRPr="002D1764" w:rsidRDefault="00310F0D" w:rsidP="00310F0D">
            <w:pPr>
              <w:rPr>
                <w:rFonts w:ascii="Times New Roman" w:eastAsia="Calibri" w:hAnsi="Times New Roman" w:cs="Times New Roman"/>
                <w:sz w:val="24"/>
                <w:szCs w:val="24"/>
                <w:lang w:eastAsia="lt-LT"/>
              </w:rPr>
            </w:pPr>
            <w:r w:rsidRPr="002D1764">
              <w:rPr>
                <w:rFonts w:ascii="Times New Roman" w:eastAsia="Calibri" w:hAnsi="Times New Roman" w:cs="Times New Roman"/>
                <w:sz w:val="24"/>
                <w:szCs w:val="24"/>
                <w:lang w:eastAsia="lt-LT"/>
              </w:rPr>
              <w:t>Republic of Lithuania</w:t>
            </w:r>
          </w:p>
          <w:p w14:paraId="73DC9515" w14:textId="77777777" w:rsidR="00310F0D" w:rsidRPr="002D1764" w:rsidRDefault="00310F0D" w:rsidP="00310F0D">
            <w:pPr>
              <w:rPr>
                <w:rFonts w:ascii="Times New Roman" w:eastAsia="Calibri" w:hAnsi="Times New Roman" w:cs="Times New Roman"/>
                <w:sz w:val="24"/>
                <w:szCs w:val="24"/>
                <w:lang w:eastAsia="lt-LT"/>
              </w:rPr>
            </w:pPr>
            <w:r w:rsidRPr="002D1764">
              <w:rPr>
                <w:rFonts w:ascii="Times New Roman" w:eastAsia="Calibri" w:hAnsi="Times New Roman" w:cs="Times New Roman"/>
                <w:sz w:val="24"/>
                <w:szCs w:val="24"/>
                <w:lang w:eastAsia="lt-LT"/>
              </w:rPr>
              <w:t>Bank account LT214040063610000943</w:t>
            </w:r>
          </w:p>
          <w:p w14:paraId="705046FA" w14:textId="77777777" w:rsidR="00310F0D" w:rsidRPr="002D1764" w:rsidRDefault="00310F0D" w:rsidP="00310F0D">
            <w:pPr>
              <w:rPr>
                <w:rFonts w:ascii="Times New Roman" w:eastAsia="Calibri" w:hAnsi="Times New Roman" w:cs="Times New Roman"/>
                <w:sz w:val="24"/>
                <w:szCs w:val="24"/>
                <w:lang w:eastAsia="lt-LT"/>
              </w:rPr>
            </w:pPr>
            <w:r w:rsidRPr="002D1764">
              <w:rPr>
                <w:rFonts w:ascii="Times New Roman" w:eastAsia="Calibri" w:hAnsi="Times New Roman" w:cs="Times New Roman"/>
                <w:sz w:val="24"/>
                <w:szCs w:val="24"/>
                <w:lang w:eastAsia="lt-LT"/>
              </w:rPr>
              <w:t>Bank account in the Ministry of Finance of the Republic of Lithuania</w:t>
            </w:r>
          </w:p>
          <w:p w14:paraId="52BFEADE" w14:textId="77777777" w:rsidR="00310F0D" w:rsidRPr="002D1764" w:rsidRDefault="00310F0D" w:rsidP="00310F0D">
            <w:pPr>
              <w:rPr>
                <w:rFonts w:ascii="Times New Roman" w:eastAsia="Calibri" w:hAnsi="Times New Roman" w:cs="Times New Roman"/>
                <w:sz w:val="24"/>
                <w:szCs w:val="24"/>
                <w:lang w:eastAsia="lt-LT"/>
              </w:rPr>
            </w:pPr>
            <w:r w:rsidRPr="002D1764">
              <w:rPr>
                <w:rFonts w:ascii="Times New Roman" w:eastAsia="Calibri" w:hAnsi="Times New Roman" w:cs="Times New Roman"/>
                <w:sz w:val="24"/>
                <w:szCs w:val="24"/>
                <w:lang w:eastAsia="lt-LT"/>
              </w:rPr>
              <w:t>Financial institutions code: 40400</w:t>
            </w:r>
          </w:p>
          <w:p w14:paraId="1185EFEE" w14:textId="1E0B8383" w:rsidR="00547F5C" w:rsidRPr="002D1764" w:rsidRDefault="00310F0D" w:rsidP="00300C8A">
            <w:pPr>
              <w:rPr>
                <w:rFonts w:ascii="Times New Roman" w:hAnsi="Times New Roman" w:cs="Times New Roman"/>
                <w:sz w:val="24"/>
                <w:szCs w:val="24"/>
              </w:rPr>
            </w:pPr>
            <w:r w:rsidRPr="002D1764">
              <w:rPr>
                <w:rFonts w:ascii="Times New Roman" w:eastAsia="Calibri" w:hAnsi="Times New Roman" w:cs="Times New Roman"/>
                <w:sz w:val="24"/>
                <w:szCs w:val="24"/>
                <w:lang w:eastAsia="lt-LT"/>
              </w:rPr>
              <w:t>SWIFT BIC: MFRLLT22</w:t>
            </w:r>
          </w:p>
        </w:tc>
      </w:tr>
      <w:tr w:rsidR="00547F5C" w:rsidRPr="00D06A85" w14:paraId="2E36410E" w14:textId="77777777" w:rsidTr="00D03AC1">
        <w:tc>
          <w:tcPr>
            <w:tcW w:w="5098" w:type="dxa"/>
          </w:tcPr>
          <w:p w14:paraId="2031A195"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12. Pardavėjo rekvizitai</w:t>
            </w:r>
          </w:p>
          <w:p w14:paraId="77EE83D8" w14:textId="77777777" w:rsidR="00547F5C" w:rsidRDefault="00547F5C" w:rsidP="00547F5C">
            <w:pPr>
              <w:jc w:val="both"/>
              <w:rPr>
                <w:rFonts w:ascii="Times New Roman" w:eastAsia="Times New Roman" w:hAnsi="Times New Roman" w:cs="Times New Roman"/>
                <w:b/>
                <w:sz w:val="24"/>
                <w:szCs w:val="24"/>
                <w:lang w:val="lt-LT" w:eastAsia="lt-LT"/>
              </w:rPr>
            </w:pPr>
          </w:p>
          <w:p w14:paraId="1444FBBE" w14:textId="77777777" w:rsidR="00035E9D" w:rsidRDefault="00035E9D" w:rsidP="00547F5C">
            <w:pPr>
              <w:jc w:val="both"/>
              <w:rPr>
                <w:rFonts w:ascii="Times New Roman" w:eastAsia="Times New Roman" w:hAnsi="Times New Roman" w:cs="Times New Roman"/>
                <w:b/>
                <w:sz w:val="24"/>
                <w:szCs w:val="24"/>
                <w:lang w:val="lt-LT" w:eastAsia="lt-LT"/>
              </w:rPr>
            </w:pPr>
          </w:p>
          <w:p w14:paraId="357A6EAF" w14:textId="77777777" w:rsidR="00035E9D" w:rsidRDefault="00035E9D" w:rsidP="00547F5C">
            <w:pPr>
              <w:jc w:val="both"/>
              <w:rPr>
                <w:rFonts w:ascii="Times New Roman" w:eastAsia="Times New Roman" w:hAnsi="Times New Roman" w:cs="Times New Roman"/>
                <w:b/>
                <w:sz w:val="24"/>
                <w:szCs w:val="24"/>
                <w:lang w:val="lt-LT" w:eastAsia="lt-LT"/>
              </w:rPr>
            </w:pPr>
          </w:p>
          <w:p w14:paraId="34F4EE11" w14:textId="77777777" w:rsidR="00035E9D" w:rsidRDefault="00035E9D" w:rsidP="00547F5C">
            <w:pPr>
              <w:jc w:val="both"/>
              <w:rPr>
                <w:rFonts w:ascii="Times New Roman" w:eastAsia="Times New Roman" w:hAnsi="Times New Roman" w:cs="Times New Roman"/>
                <w:b/>
                <w:sz w:val="24"/>
                <w:szCs w:val="24"/>
                <w:lang w:val="lt-LT" w:eastAsia="lt-LT"/>
              </w:rPr>
            </w:pPr>
          </w:p>
          <w:p w14:paraId="335DC862" w14:textId="77777777" w:rsidR="00035E9D" w:rsidRDefault="00035E9D" w:rsidP="00547F5C">
            <w:pPr>
              <w:jc w:val="both"/>
              <w:rPr>
                <w:rFonts w:ascii="Times New Roman" w:eastAsia="Times New Roman" w:hAnsi="Times New Roman" w:cs="Times New Roman"/>
                <w:b/>
                <w:sz w:val="24"/>
                <w:szCs w:val="24"/>
                <w:lang w:val="lt-LT" w:eastAsia="lt-LT"/>
              </w:rPr>
            </w:pPr>
          </w:p>
          <w:p w14:paraId="2B109DA2" w14:textId="77777777" w:rsidR="00035E9D" w:rsidRPr="00D06A85" w:rsidRDefault="00035E9D" w:rsidP="00547F5C">
            <w:pPr>
              <w:jc w:val="both"/>
              <w:rPr>
                <w:rFonts w:ascii="Times New Roman" w:eastAsia="Times New Roman" w:hAnsi="Times New Roman" w:cs="Times New Roman"/>
                <w:b/>
                <w:sz w:val="24"/>
                <w:szCs w:val="24"/>
                <w:lang w:val="lt-LT" w:eastAsia="lt-LT"/>
              </w:rPr>
            </w:pPr>
          </w:p>
        </w:tc>
        <w:tc>
          <w:tcPr>
            <w:tcW w:w="4984" w:type="dxa"/>
          </w:tcPr>
          <w:p w14:paraId="377C14C9" w14:textId="77777777" w:rsidR="00547F5C" w:rsidRPr="002D1764" w:rsidRDefault="00310F0D" w:rsidP="00547F5C">
            <w:pPr>
              <w:rPr>
                <w:rFonts w:ascii="Times New Roman" w:hAnsi="Times New Roman" w:cs="Times New Roman"/>
                <w:sz w:val="24"/>
                <w:szCs w:val="24"/>
              </w:rPr>
            </w:pPr>
            <w:r w:rsidRPr="002D1764">
              <w:rPr>
                <w:rFonts w:ascii="Times New Roman" w:hAnsi="Times New Roman" w:cs="Times New Roman"/>
                <w:b/>
                <w:sz w:val="24"/>
                <w:szCs w:val="24"/>
              </w:rPr>
              <w:t>12. The Seller’s details</w:t>
            </w:r>
          </w:p>
        </w:tc>
      </w:tr>
      <w:tr w:rsidR="00403FED" w:rsidRPr="00D06A85" w14:paraId="7998E187" w14:textId="77777777" w:rsidTr="00D03AC1">
        <w:tc>
          <w:tcPr>
            <w:tcW w:w="5098" w:type="dxa"/>
          </w:tcPr>
          <w:p w14:paraId="07234FF5" w14:textId="77777777" w:rsidR="00403FED" w:rsidRPr="00403FED" w:rsidRDefault="00403FED" w:rsidP="00403FED">
            <w:pPr>
              <w:jc w:val="both"/>
              <w:rPr>
                <w:rFonts w:ascii="Times New Roman" w:hAnsi="Times New Roman" w:cs="Times New Roman"/>
                <w:b/>
                <w:sz w:val="24"/>
                <w:szCs w:val="24"/>
                <w:lang w:val="lt-LT"/>
              </w:rPr>
            </w:pPr>
            <w:r w:rsidRPr="00403FED">
              <w:rPr>
                <w:rFonts w:ascii="Times New Roman" w:hAnsi="Times New Roman" w:cs="Times New Roman"/>
                <w:b/>
                <w:sz w:val="24"/>
                <w:szCs w:val="24"/>
                <w:lang w:val="lt-LT"/>
              </w:rPr>
              <w:t>13. Mokėtojo rekvizitai</w:t>
            </w:r>
          </w:p>
          <w:p w14:paraId="70BF11F0" w14:textId="77777777" w:rsidR="00403FED" w:rsidRPr="00403FED" w:rsidRDefault="00403FED" w:rsidP="00403FED">
            <w:pPr>
              <w:jc w:val="both"/>
              <w:rPr>
                <w:rFonts w:ascii="Times New Roman" w:hAnsi="Times New Roman" w:cs="Times New Roman"/>
                <w:b/>
                <w:sz w:val="24"/>
                <w:szCs w:val="24"/>
                <w:lang w:val="lt-LT"/>
              </w:rPr>
            </w:pPr>
            <w:r w:rsidRPr="00403FED">
              <w:rPr>
                <w:rFonts w:ascii="Times New Roman" w:hAnsi="Times New Roman" w:cs="Times New Roman"/>
                <w:b/>
                <w:sz w:val="24"/>
                <w:szCs w:val="24"/>
                <w:lang w:val="lt-LT"/>
              </w:rPr>
              <w:t>Lietuvos kariuomenė</w:t>
            </w:r>
          </w:p>
          <w:p w14:paraId="6D201D45"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Kodas – 188732677</w:t>
            </w:r>
          </w:p>
          <w:p w14:paraId="040FCE4A"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PVM mokėtojo kodas – LT887326716</w:t>
            </w:r>
          </w:p>
          <w:p w14:paraId="6D69A7D9"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Šv. Ignoto 8, LT-01144 Vilnius, Lietuva</w:t>
            </w:r>
          </w:p>
          <w:p w14:paraId="09592E2A"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A. s. LT62 4040 0636 1000 1175</w:t>
            </w:r>
          </w:p>
          <w:p w14:paraId="3D4CBE53"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Finansų įstaigos kodas 40400</w:t>
            </w:r>
          </w:p>
          <w:p w14:paraId="442E516A"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 xml:space="preserve">Finansų įstaiga: Lietuvos Respublikos </w:t>
            </w:r>
          </w:p>
          <w:p w14:paraId="3FF6327D"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finansų ministerija</w:t>
            </w:r>
          </w:p>
          <w:p w14:paraId="62FBBD39" w14:textId="77777777" w:rsidR="00403FED" w:rsidRPr="00403FED" w:rsidRDefault="00403FED" w:rsidP="00403FED">
            <w:pPr>
              <w:jc w:val="both"/>
              <w:rPr>
                <w:rFonts w:ascii="Times New Roman" w:hAnsi="Times New Roman" w:cs="Times New Roman"/>
                <w:sz w:val="24"/>
                <w:szCs w:val="24"/>
                <w:lang w:val="lt-LT"/>
              </w:rPr>
            </w:pPr>
            <w:r w:rsidRPr="00403FED">
              <w:rPr>
                <w:rFonts w:ascii="Times New Roman" w:hAnsi="Times New Roman" w:cs="Times New Roman"/>
                <w:sz w:val="24"/>
                <w:szCs w:val="24"/>
                <w:lang w:val="lt-LT"/>
              </w:rPr>
              <w:t>SWIFT kodas: MFRLL22XXX</w:t>
            </w:r>
          </w:p>
          <w:p w14:paraId="7A4AFF42" w14:textId="77777777" w:rsidR="00403FED" w:rsidRPr="00D06A85" w:rsidRDefault="00403FED" w:rsidP="00547F5C">
            <w:pPr>
              <w:jc w:val="both"/>
              <w:rPr>
                <w:rFonts w:ascii="Times New Roman" w:eastAsia="Times New Roman" w:hAnsi="Times New Roman" w:cs="Times New Roman"/>
                <w:b/>
                <w:sz w:val="24"/>
                <w:szCs w:val="24"/>
                <w:lang w:val="lt-LT" w:eastAsia="lt-LT"/>
              </w:rPr>
            </w:pPr>
          </w:p>
        </w:tc>
        <w:tc>
          <w:tcPr>
            <w:tcW w:w="4984" w:type="dxa"/>
          </w:tcPr>
          <w:p w14:paraId="52C3C3BE" w14:textId="77777777" w:rsidR="00403FED" w:rsidRPr="00403FED" w:rsidRDefault="00403FED" w:rsidP="00403FED">
            <w:pPr>
              <w:jc w:val="both"/>
              <w:rPr>
                <w:rFonts w:ascii="Times New Roman" w:hAnsi="Times New Roman"/>
                <w:b/>
                <w:sz w:val="24"/>
                <w:lang w:val="lt-LT"/>
              </w:rPr>
            </w:pPr>
            <w:r w:rsidRPr="00403FED">
              <w:rPr>
                <w:rFonts w:ascii="Times New Roman" w:hAnsi="Times New Roman"/>
                <w:b/>
                <w:sz w:val="24"/>
                <w:lang w:val="lt-LT"/>
              </w:rPr>
              <w:t>13. Payer’s Details</w:t>
            </w:r>
          </w:p>
          <w:p w14:paraId="3B392B49" w14:textId="77777777" w:rsidR="00403FED" w:rsidRPr="00403FED" w:rsidRDefault="00403FED" w:rsidP="00403FED">
            <w:pPr>
              <w:jc w:val="both"/>
              <w:rPr>
                <w:rFonts w:ascii="Times New Roman" w:hAnsi="Times New Roman"/>
                <w:b/>
                <w:sz w:val="24"/>
                <w:lang w:val="lt-LT"/>
              </w:rPr>
            </w:pPr>
            <w:r w:rsidRPr="00403FED">
              <w:rPr>
                <w:rFonts w:ascii="Times New Roman" w:hAnsi="Times New Roman"/>
                <w:b/>
                <w:sz w:val="24"/>
                <w:lang w:val="lt-LT"/>
              </w:rPr>
              <w:t>Lithuanian Armed Forces</w:t>
            </w:r>
          </w:p>
          <w:p w14:paraId="1B3E7281" w14:textId="77777777" w:rsidR="00403FED" w:rsidRPr="00403FED" w:rsidRDefault="00403FED" w:rsidP="00403FED">
            <w:pPr>
              <w:jc w:val="both"/>
              <w:rPr>
                <w:rFonts w:ascii="Times New Roman" w:hAnsi="Times New Roman"/>
                <w:sz w:val="24"/>
                <w:lang w:val="lt-LT"/>
              </w:rPr>
            </w:pPr>
            <w:r w:rsidRPr="00403FED">
              <w:rPr>
                <w:rFonts w:ascii="Times New Roman" w:hAnsi="Times New Roman"/>
                <w:sz w:val="24"/>
                <w:lang w:val="lt-LT"/>
              </w:rPr>
              <w:t>Legal entity code – 188732677</w:t>
            </w:r>
          </w:p>
          <w:p w14:paraId="45BB7051" w14:textId="77777777" w:rsidR="00403FED" w:rsidRPr="00403FED" w:rsidRDefault="00403FED" w:rsidP="00403FED">
            <w:pPr>
              <w:jc w:val="both"/>
              <w:rPr>
                <w:rFonts w:ascii="Times New Roman" w:hAnsi="Times New Roman"/>
                <w:sz w:val="24"/>
                <w:lang w:val="lt-LT"/>
              </w:rPr>
            </w:pPr>
            <w:r w:rsidRPr="00403FED">
              <w:rPr>
                <w:rFonts w:ascii="Times New Roman" w:hAnsi="Times New Roman"/>
                <w:sz w:val="24"/>
                <w:lang w:val="lt-LT"/>
              </w:rPr>
              <w:t>VAT number – LT887326716</w:t>
            </w:r>
          </w:p>
          <w:p w14:paraId="42D0A8C5" w14:textId="77777777" w:rsidR="00403FED" w:rsidRPr="00403FED" w:rsidRDefault="00403FED" w:rsidP="00403FED">
            <w:pPr>
              <w:jc w:val="both"/>
              <w:rPr>
                <w:rFonts w:ascii="Times New Roman" w:hAnsi="Times New Roman"/>
                <w:sz w:val="24"/>
                <w:lang w:val="lt-LT"/>
              </w:rPr>
            </w:pPr>
            <w:r w:rsidRPr="00403FED">
              <w:rPr>
                <w:rFonts w:ascii="Times New Roman" w:hAnsi="Times New Roman"/>
                <w:sz w:val="24"/>
                <w:lang w:val="lt-LT"/>
              </w:rPr>
              <w:t>Šv. Ignoto str. 8, LT-01144, Vilnius,</w:t>
            </w:r>
          </w:p>
          <w:p w14:paraId="59E76322" w14:textId="77777777" w:rsidR="00403FED" w:rsidRPr="00403FED" w:rsidRDefault="00403FED" w:rsidP="00403FED">
            <w:pPr>
              <w:jc w:val="both"/>
              <w:rPr>
                <w:rFonts w:ascii="Times New Roman" w:hAnsi="Times New Roman"/>
                <w:sz w:val="24"/>
                <w:lang w:val="lt-LT"/>
              </w:rPr>
            </w:pPr>
            <w:r w:rsidRPr="00403FED">
              <w:rPr>
                <w:rFonts w:ascii="Times New Roman" w:hAnsi="Times New Roman"/>
                <w:sz w:val="24"/>
                <w:lang w:val="lt-LT"/>
              </w:rPr>
              <w:t>the Republic of Lithuania</w:t>
            </w:r>
          </w:p>
          <w:p w14:paraId="1CD2F9D4" w14:textId="77777777" w:rsidR="00403FED" w:rsidRPr="00403FED" w:rsidRDefault="00403FED" w:rsidP="00403FED">
            <w:pPr>
              <w:jc w:val="both"/>
              <w:rPr>
                <w:rFonts w:ascii="Times New Roman" w:hAnsi="Times New Roman"/>
                <w:sz w:val="24"/>
                <w:lang w:val="lt-LT"/>
              </w:rPr>
            </w:pPr>
            <w:r w:rsidRPr="00403FED">
              <w:rPr>
                <w:rFonts w:ascii="Times New Roman" w:hAnsi="Times New Roman"/>
                <w:sz w:val="24"/>
                <w:lang w:val="lt-LT"/>
              </w:rPr>
              <w:t>IBAN: LT62 4040 0636 1000 1175</w:t>
            </w:r>
          </w:p>
          <w:p w14:paraId="64C6F1C3" w14:textId="77777777" w:rsidR="00403FED" w:rsidRPr="00403FED" w:rsidRDefault="00403FED" w:rsidP="00403FED">
            <w:pPr>
              <w:rPr>
                <w:rFonts w:ascii="Times New Roman" w:hAnsi="Times New Roman"/>
                <w:sz w:val="24"/>
                <w:lang w:val="lt-LT"/>
              </w:rPr>
            </w:pPr>
            <w:r w:rsidRPr="00403FED">
              <w:rPr>
                <w:rFonts w:ascii="Times New Roman" w:hAnsi="Times New Roman"/>
                <w:sz w:val="24"/>
                <w:lang w:val="lt-LT"/>
              </w:rPr>
              <w:t>Financial institution code 40400</w:t>
            </w:r>
          </w:p>
          <w:p w14:paraId="3F35A513" w14:textId="77777777" w:rsidR="00403FED" w:rsidRPr="00403FED" w:rsidRDefault="00403FED" w:rsidP="00403FED">
            <w:pPr>
              <w:jc w:val="both"/>
              <w:rPr>
                <w:rFonts w:ascii="Times New Roman" w:hAnsi="Times New Roman"/>
                <w:sz w:val="24"/>
                <w:lang w:val="lt-LT"/>
              </w:rPr>
            </w:pPr>
            <w:r w:rsidRPr="00403FED">
              <w:rPr>
                <w:rFonts w:ascii="Times New Roman" w:hAnsi="Times New Roman"/>
                <w:sz w:val="24"/>
                <w:lang w:val="lt-LT"/>
              </w:rPr>
              <w:t>Ministry of Finance of the Republic of Lithuania</w:t>
            </w:r>
          </w:p>
          <w:p w14:paraId="080A9E93" w14:textId="77777777" w:rsidR="00403FED" w:rsidRPr="00403FED" w:rsidRDefault="00403FED" w:rsidP="00403FED">
            <w:pPr>
              <w:jc w:val="both"/>
              <w:rPr>
                <w:rFonts w:ascii="Times New Roman" w:hAnsi="Times New Roman"/>
                <w:sz w:val="24"/>
                <w:lang w:val="lt-LT"/>
              </w:rPr>
            </w:pPr>
            <w:r w:rsidRPr="00403FED">
              <w:rPr>
                <w:rFonts w:ascii="Times New Roman" w:hAnsi="Times New Roman"/>
                <w:sz w:val="24"/>
                <w:lang w:val="lt-LT"/>
              </w:rPr>
              <w:t>SWIFT code: MFRLL22XXX</w:t>
            </w:r>
          </w:p>
          <w:p w14:paraId="2A2F7499" w14:textId="77777777" w:rsidR="00403FED" w:rsidRPr="002D1764" w:rsidRDefault="00403FED" w:rsidP="00547F5C">
            <w:pPr>
              <w:rPr>
                <w:rFonts w:ascii="Times New Roman" w:hAnsi="Times New Roman" w:cs="Times New Roman"/>
                <w:b/>
                <w:sz w:val="24"/>
                <w:szCs w:val="24"/>
              </w:rPr>
            </w:pPr>
          </w:p>
        </w:tc>
      </w:tr>
    </w:tbl>
    <w:p w14:paraId="726A8E59" w14:textId="77777777" w:rsidR="00CC043E" w:rsidRDefault="00CC043E"/>
    <w:tbl>
      <w:tblPr>
        <w:tblW w:w="4975" w:type="pct"/>
        <w:tblLook w:val="04A0" w:firstRow="1" w:lastRow="0" w:firstColumn="1" w:lastColumn="0" w:noHBand="0" w:noVBand="1"/>
      </w:tblPr>
      <w:tblGrid>
        <w:gridCol w:w="3730"/>
        <w:gridCol w:w="1436"/>
        <w:gridCol w:w="4876"/>
      </w:tblGrid>
      <w:tr w:rsidR="00547F5C" w:rsidRPr="00547F5C" w14:paraId="7873C932" w14:textId="77777777" w:rsidTr="00310F0D">
        <w:tc>
          <w:tcPr>
            <w:tcW w:w="1857" w:type="pct"/>
            <w:shd w:val="clear" w:color="auto" w:fill="auto"/>
          </w:tcPr>
          <w:p w14:paraId="7CE3EB7B"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sidR="00310F0D">
              <w:rPr>
                <w:rFonts w:ascii="Times New Roman" w:eastAsia="Times New Roman" w:hAnsi="Times New Roman" w:cs="Times New Roman"/>
                <w:b/>
                <w:bCs/>
                <w:sz w:val="24"/>
                <w:szCs w:val="24"/>
                <w:lang w:val="lt-LT" w:eastAsia="lt-LT"/>
              </w:rPr>
              <w:t>/the Buyer</w:t>
            </w:r>
          </w:p>
        </w:tc>
        <w:tc>
          <w:tcPr>
            <w:tcW w:w="715" w:type="pct"/>
            <w:shd w:val="clear" w:color="auto" w:fill="auto"/>
          </w:tcPr>
          <w:p w14:paraId="4ECDD754"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49CA7EEB" w14:textId="77777777" w:rsidR="00547F5C" w:rsidRPr="00547F5C" w:rsidRDefault="00547F5C" w:rsidP="00310F0D">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sidR="00310F0D">
              <w:rPr>
                <w:rFonts w:ascii="Times New Roman" w:eastAsia="Times New Roman" w:hAnsi="Times New Roman" w:cs="Times New Roman"/>
                <w:b/>
                <w:bCs/>
                <w:sz w:val="24"/>
                <w:szCs w:val="24"/>
                <w:lang w:val="lt-LT" w:eastAsia="lt-LT"/>
              </w:rPr>
              <w:t>/the Seller</w:t>
            </w:r>
          </w:p>
        </w:tc>
      </w:tr>
      <w:tr w:rsidR="00547F5C" w:rsidRPr="00547F5C" w14:paraId="0FF35633" w14:textId="77777777" w:rsidTr="00310F0D">
        <w:tc>
          <w:tcPr>
            <w:tcW w:w="1857" w:type="pct"/>
            <w:tcBorders>
              <w:bottom w:val="single" w:sz="4" w:space="0" w:color="auto"/>
            </w:tcBorders>
            <w:shd w:val="clear" w:color="auto" w:fill="auto"/>
          </w:tcPr>
          <w:p w14:paraId="0CFA7C7A"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p w14:paraId="00860AC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158E99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B06D3AD" w14:textId="77777777" w:rsidR="00547F5C" w:rsidRPr="00547F5C"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547F5C" w14:paraId="4594C51B" w14:textId="77777777" w:rsidTr="00310F0D">
        <w:tc>
          <w:tcPr>
            <w:tcW w:w="1857" w:type="pct"/>
            <w:tcBorders>
              <w:top w:val="single" w:sz="4" w:space="0" w:color="auto"/>
            </w:tcBorders>
            <w:shd w:val="clear" w:color="auto" w:fill="auto"/>
          </w:tcPr>
          <w:p w14:paraId="053EA31F"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4F047F67"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7A987386"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w:t>
            </w:r>
            <w:r w:rsidR="00310F0D"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775A6629" w14:textId="77777777" w:rsidR="00310F0D" w:rsidRDefault="00310F0D"/>
    <w:p w14:paraId="620E2C6D" w14:textId="77777777" w:rsidR="00310F0D" w:rsidRDefault="00310F0D">
      <w:r>
        <w:br w:type="page"/>
      </w:r>
    </w:p>
    <w:tbl>
      <w:tblPr>
        <w:tblStyle w:val="TableGrid"/>
        <w:tblW w:w="0" w:type="auto"/>
        <w:tblLook w:val="04A0" w:firstRow="1" w:lastRow="0" w:firstColumn="1" w:lastColumn="0" w:noHBand="0" w:noVBand="1"/>
      </w:tblPr>
      <w:tblGrid>
        <w:gridCol w:w="4981"/>
        <w:gridCol w:w="4981"/>
      </w:tblGrid>
      <w:tr w:rsidR="00547F5C" w14:paraId="5D71ECFF" w14:textId="77777777" w:rsidTr="00547F5C">
        <w:tc>
          <w:tcPr>
            <w:tcW w:w="4981" w:type="dxa"/>
          </w:tcPr>
          <w:p w14:paraId="54CB436A"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1B6145">
              <w:rPr>
                <w:rFonts w:ascii="Times New Roman" w:eastAsia="Times New Roman" w:hAnsi="Times New Roman" w:cs="Times New Roman"/>
                <w:b/>
                <w:sz w:val="24"/>
                <w:szCs w:val="24"/>
                <w:lang w:val="lt-LT" w:eastAsia="lt-LT"/>
              </w:rPr>
              <w:lastRenderedPageBreak/>
              <w:t>PREKIŲ</w:t>
            </w:r>
            <w:r w:rsidRPr="00547F5C">
              <w:rPr>
                <w:rFonts w:ascii="Times New Roman" w:eastAsia="Times New Roman" w:hAnsi="Times New Roman" w:cs="Times New Roman"/>
                <w:b/>
                <w:sz w:val="24"/>
                <w:szCs w:val="24"/>
                <w:lang w:val="lt-LT" w:eastAsia="lt-LT"/>
              </w:rPr>
              <w:t xml:space="preserve"> PIRKIMO-PARDAVIMO SUTARTIS</w:t>
            </w:r>
          </w:p>
          <w:p w14:paraId="14E60FFA"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58FFB4D3"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II. BENDROJI DALIS</w:t>
            </w:r>
          </w:p>
          <w:p w14:paraId="64C8D5AC"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07BA0B38" w14:textId="77777777" w:rsidR="00547F5C" w:rsidRPr="00547F5C" w:rsidRDefault="00547F5C" w:rsidP="00547F5C">
            <w:pPr>
              <w:rPr>
                <w:rFonts w:ascii="Times New Roman" w:eastAsia="Times New Roman" w:hAnsi="Times New Roman" w:cs="Times New Roman"/>
                <w:lang w:val="lt-LT" w:eastAsia="lt-LT"/>
              </w:rPr>
            </w:pPr>
          </w:p>
          <w:p w14:paraId="074D0DC2"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Sąvokos</w:t>
            </w:r>
          </w:p>
          <w:p w14:paraId="3215779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 Šioje Sutartyje naudojamos pagrindinės sąvokos:</w:t>
            </w:r>
          </w:p>
          <w:p w14:paraId="7C9A74FC" w14:textId="77777777" w:rsidR="00547F5C" w:rsidRPr="00547F5C" w:rsidRDefault="00547F5C" w:rsidP="00547F5C">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 Sutartis – šios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pardavimo sutarties bendroji ir specialioji dalys,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 xml:space="preserve">pardavimo sutarties priedai. </w:t>
            </w:r>
          </w:p>
          <w:p w14:paraId="4C86D52B" w14:textId="77777777" w:rsidR="00547F5C" w:rsidRPr="00547F5C" w:rsidRDefault="00547F5C" w:rsidP="00547F5C">
            <w:pPr>
              <w:tabs>
                <w:tab w:val="left" w:pos="-180"/>
                <w:tab w:val="left" w:pos="0"/>
                <w:tab w:val="left" w:pos="54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1.1.2. Sutarties Šalys -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w:t>
            </w:r>
          </w:p>
          <w:p w14:paraId="6BACA29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1.1.3.</w:t>
            </w:r>
            <w:r w:rsidRPr="00547F5C">
              <w:rPr>
                <w:rFonts w:ascii="Times New Roman" w:eastAsia="Times New Roman" w:hAnsi="Times New Roman" w:cs="Times New Roman"/>
                <w:b/>
                <w:sz w:val="24"/>
                <w:szCs w:val="24"/>
                <w:lang w:val="lt-LT" w:eastAsia="lt-LT"/>
              </w:rPr>
              <w:t xml:space="preserve"> Gavėjas</w:t>
            </w:r>
            <w:r w:rsidRPr="00547F5C">
              <w:rPr>
                <w:rFonts w:ascii="Times New Roman" w:eastAsia="Times New Roman" w:hAnsi="Times New Roman" w:cs="Times New Roman"/>
                <w:sz w:val="24"/>
                <w:szCs w:val="24"/>
                <w:lang w:val="lt-LT" w:eastAsia="lt-LT"/>
              </w:rPr>
              <w:t xml:space="preserve"> – krašto apsaugos sistemos juridinis asmuo ar jo padalinys, nurodytas Sutarties specialiojoje dalyje arba Sutarties priede, kuriam pristatomos prekės. </w:t>
            </w:r>
          </w:p>
          <w:p w14:paraId="58E58D9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Trečiasis asmuo – tai bet kuris fizinis ar juridinis asmuo (taip pat valstybė, valstybės institucijos, savivaldybė, savivaldybės institucijos), išskyrus Mokėtoją ar Gavėją, kuris nėra šios Sutarties šalis.</w:t>
            </w:r>
          </w:p>
          <w:p w14:paraId="79767A1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1.1.5. Licencijos </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pacing w:val="-3"/>
                <w:sz w:val="24"/>
                <w:szCs w:val="24"/>
                <w:lang w:val="lt-LT" w:eastAsia="lt-LT"/>
              </w:rPr>
              <w:t>visos reikalingos licencijos ir/arba leidimai būtini Sutarties vykdymui.</w:t>
            </w:r>
          </w:p>
          <w:p w14:paraId="51372EE1" w14:textId="77777777" w:rsidR="00547F5C" w:rsidRPr="00547F5C" w:rsidRDefault="00547F5C" w:rsidP="00547F5C">
            <w:pPr>
              <w:tabs>
                <w:tab w:val="num" w:pos="2880"/>
              </w:tabs>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D0E5C42"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jeigu sutartiniai įsipareigojimai</w:t>
            </w:r>
            <w:r w:rsidRPr="00547F5C" w:rsidDel="00432306">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neįvykdyti arba netinkamai įvykdyti.</w:t>
            </w:r>
          </w:p>
          <w:p w14:paraId="3AF626BF"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14:paraId="10392DE7"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1.1.9. Prekių siunta – tai vienu metu pristatomų prekių kiekis.</w:t>
            </w:r>
          </w:p>
          <w:p w14:paraId="7CA2B973"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1.1.10. Prekių partija – tai prekės, turinčios tas pačias savybes, pagamintos pagal tą pačią technologiją, tomis pačiomis sąlygomis, iš žaliavų ar medžiagų gautų iš to paties žaliavų ar medžiagų gamintojo/ pardavėjo.</w:t>
            </w:r>
          </w:p>
          <w:p w14:paraId="09B17C5F"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sz w:val="24"/>
                <w:szCs w:val="24"/>
                <w:lang w:val="lt-LT" w:eastAsia="lt-LT"/>
              </w:rPr>
              <w:t>1.1.11. M</w:t>
            </w:r>
            <w:r w:rsidRPr="00547F5C">
              <w:rPr>
                <w:rFonts w:ascii="Times New Roman" w:eastAsia="Times New Roman" w:hAnsi="Times New Roman" w:cs="Times New Roman"/>
                <w:bCs/>
                <w:sz w:val="24"/>
                <w:szCs w:val="24"/>
                <w:lang w:val="lt-LT" w:eastAsia="lt-LT"/>
              </w:rPr>
              <w:t xml:space="preserve">edžiagų partija – </w:t>
            </w:r>
            <w:r w:rsidRPr="00547F5C">
              <w:rPr>
                <w:rFonts w:ascii="Times New Roman" w:eastAsia="Times New Roman" w:hAnsi="Times New Roman" w:cs="Times New Roman"/>
                <w:bCs/>
                <w:iCs/>
                <w:sz w:val="24"/>
                <w:szCs w:val="24"/>
                <w:lang w:val="lt-LT" w:eastAsia="lt-LT"/>
              </w:rPr>
              <w:t xml:space="preserve">tam tikras medžiagos kiekis, pagamintas, pagal tą pačią technologiją, tomis pačiomis sąlygomis, iš tų pačių žaliavų, gautų iš to paties žaliavų gamintojo ar pardavėjo. </w:t>
            </w:r>
            <w:r w:rsidRPr="00547F5C">
              <w:rPr>
                <w:rFonts w:ascii="Times New Roman" w:eastAsia="Times New Roman" w:hAnsi="Times New Roman" w:cs="Times New Roman"/>
                <w:bCs/>
                <w:iCs/>
                <w:sz w:val="24"/>
                <w:szCs w:val="24"/>
                <w:lang w:val="lt-LT" w:eastAsia="lt-LT"/>
              </w:rPr>
              <w:lastRenderedPageBreak/>
              <w:t>Nustatytos medžiagos partijos kokybę patvirtinančiu įrodymu gali būti laikomas laboratorijos tyrimų protokolas, gamintojo atitikties deklaracija, įvertinimo pažymėjimas arba sertifikatas.</w:t>
            </w:r>
          </w:p>
          <w:p w14:paraId="78FD0B45"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bCs/>
                <w:iCs/>
                <w:sz w:val="24"/>
                <w:szCs w:val="24"/>
                <w:lang w:val="lt-LT" w:eastAsia="lt-LT"/>
              </w:rPr>
              <w:t xml:space="preserve">1.2. </w:t>
            </w:r>
            <w:r w:rsidRPr="00547F5C">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EA65034"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iCs/>
                <w:sz w:val="24"/>
                <w:szCs w:val="24"/>
                <w:lang w:val="lt-LT" w:eastAsia="lt-LT"/>
              </w:rPr>
              <w:t xml:space="preserve">1.3. </w:t>
            </w:r>
            <w:r w:rsidRPr="00547F5C">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6D5F915C" w14:textId="77777777" w:rsidR="00547F5C" w:rsidRPr="00547F5C" w:rsidRDefault="00547F5C" w:rsidP="00547F5C">
            <w:pPr>
              <w:tabs>
                <w:tab w:val="left" w:pos="36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065878A7"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0B194675"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63B0BB49"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0E0DD5F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3D6DEB1"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2. Sutarties kaina/prekių įkainiai/kainodaros taisyklės</w:t>
            </w:r>
          </w:p>
          <w:p w14:paraId="252A045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 Sutarties kaina/įkainiai - pinigų suma, kuri Sutartyje nustatyta tvarka ir terminais sumokama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w:t>
            </w:r>
          </w:p>
          <w:p w14:paraId="57F567D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2.2. Sutarties kaina/įkainiai yra pastovūs ir nekeičiami visą Sutarties galiojimo laikotarpį, išskyrus atvejus, kai po Sutarties pasirašymo keičiasi prekėms taikomo PVM/akcizų tarifas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Perskaičiuota kaina/įkainiai įforminami raštišku Šalių susitarimu ir taikomi prekėms, kurios pristatomos po tokio Šalių pasirašyto susitarimo įsigaliojimo dienos.</w:t>
            </w:r>
          </w:p>
          <w:p w14:paraId="7C9E05C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554FF570"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 Sutarties kainą/prekių įkainius </w:t>
            </w:r>
            <w:r w:rsidRPr="00547F5C">
              <w:rPr>
                <w:rFonts w:ascii="Times New Roman" w:eastAsia="Times New Roman" w:hAnsi="Times New Roman" w:cs="Times New Roman"/>
                <w:sz w:val="24"/>
                <w:szCs w:val="24"/>
                <w:lang w:val="lt-LT" w:eastAsia="lt-LT"/>
              </w:rPr>
              <w:lastRenderedPageBreak/>
              <w:t>privalo įskaičiuoti visas su prekių tiekimu susijusias išlaidas ir mokesčius, įskaitant, bet neapsiribojant:</w:t>
            </w:r>
          </w:p>
          <w:p w14:paraId="77879D3B"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2.4.1. logistikos (transportavimo) išlaidas;</w:t>
            </w:r>
          </w:p>
          <w:p w14:paraId="28A7CE94"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2.4.2. pakavimo, pakrovimo, tranzito, iškrovimo, išpakavimo, tikrinimo, draudimo ir kitas su prekių tiekimu susijusias išlaidas;</w:t>
            </w:r>
          </w:p>
          <w:p w14:paraId="48ACDE34"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2.4.3. visas su dokumentų, kurių reikalauja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rengimu ir pateikimu susijusias išlaidas;</w:t>
            </w:r>
          </w:p>
          <w:p w14:paraId="2AD553F3"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2.4.4. pristatytų prekių surinkimo vietoje ir/arba paleidimo, ir/arba priežiūros išlaidas;</w:t>
            </w:r>
          </w:p>
          <w:p w14:paraId="550249B3"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2.4.5. aprūpinimo įrankiais, reikalingais pristatytų prekių surinkimui ir/arba priežiūrai, išlaidas;</w:t>
            </w:r>
          </w:p>
          <w:p w14:paraId="53D22940"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2.4.6. naudojimo ir priežiūros instrukcijų, numatytų Techninėje specifikacijoje, pateikimo išlaidas;</w:t>
            </w:r>
          </w:p>
          <w:p w14:paraId="40855231"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2.4.7. prekių garantinio remonto išlaidas;</w:t>
            </w:r>
          </w:p>
          <w:p w14:paraId="55AF08C0"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2.4.8. visas su darbinių pavyzdžių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36EF9D9E"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2.4.9. visas su medžiaginių pavyzdžių (pagrindinių ir priedų), kurios naudojamos produkto gamyboje,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217E978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2.5. Užsienio valiutų kursų svyravimo, gamintojų kainų keitimo rizika tenka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w:t>
            </w:r>
          </w:p>
          <w:p w14:paraId="1087194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2.6. Su Sutarties specialiojoje dalyje nurodytu Subtiekėju (-ais)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29E1F52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5C87187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2.7.1. Pagrindines tiesioginio atsiskaitymo sutarties sąlygas nurodytas Sutarties bendrosios dalies 2.8 punkte. </w:t>
            </w:r>
          </w:p>
          <w:p w14:paraId="45C2364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2.7.2.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46A9A36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74EE7D2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w:t>
            </w:r>
            <w:r w:rsidRPr="00547F5C">
              <w:rPr>
                <w:rFonts w:ascii="Times New Roman" w:eastAsia="Times New Roman" w:hAnsi="Times New Roman" w:cs="Times New Roman"/>
                <w:sz w:val="24"/>
                <w:szCs w:val="24"/>
                <w:lang w:val="lt-LT" w:eastAsia="lt-LT"/>
              </w:rPr>
              <w:lastRenderedPageBreak/>
              <w:t xml:space="preserve">mokėjimų tvarka, kuri turi atitikti Sutarties specialiojoje dalyje nustatytą tvarką, Subtiekėjo pareiga pateikti sąskaitas tik suderinus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papildomas prievolių, užtikrinimas. </w:t>
            </w:r>
          </w:p>
          <w:p w14:paraId="7C455AF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0BBF054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2.10. Tiesioginis atsiskaitymas su Subtiekėju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3A39548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2.11.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iki reikalavimo teisės perdavimo.</w:t>
            </w:r>
          </w:p>
          <w:p w14:paraId="446C5E3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2.12. Kilus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Jei Subtiekėjo reikalavimas (sąskaita ar kitas dokumentas) yra nesuderintas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bus laikoma, kad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yra kilęs ginčas. </w:t>
            </w:r>
          </w:p>
          <w:p w14:paraId="0C672D0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6D378FED"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07997940"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3.</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Prekių tiekimo terminai ir sąlygos</w:t>
            </w:r>
          </w:p>
          <w:p w14:paraId="25CD535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3.1. Prekės pristatomos Sutarties specialiojoje dalyje (arba Sutarties</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priede (-uose)) numatytais terminais ir tvarka.</w:t>
            </w:r>
          </w:p>
          <w:p w14:paraId="5103B25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3.2. Prekes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pristato savo rizika be papildomo apmokėjimo.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nuosavybės teisę į prekes įgyja abiem Šalims (Sutartyje numatytais atvejais – </w:t>
            </w:r>
            <w:r w:rsidRPr="00547F5C">
              <w:rPr>
                <w:rFonts w:ascii="Times New Roman" w:eastAsia="Times New Roman" w:hAnsi="Times New Roman" w:cs="Times New Roman"/>
                <w:b/>
                <w:sz w:val="24"/>
                <w:szCs w:val="24"/>
                <w:lang w:val="lt-LT" w:eastAsia="lt-LT"/>
              </w:rPr>
              <w:t>Gavėjui</w:t>
            </w:r>
            <w:r w:rsidRPr="00547F5C">
              <w:rPr>
                <w:rFonts w:ascii="Times New Roman" w:eastAsia="Times New Roman" w:hAnsi="Times New Roman" w:cs="Times New Roman"/>
                <w:sz w:val="24"/>
                <w:szCs w:val="24"/>
                <w:lang w:val="lt-LT" w:eastAsia="lt-LT"/>
              </w:rPr>
              <w:t xml:space="preserve">) pasirašius dokumentą, patvirtinantį prekių perdavimą-priėmimą, kuris pasirašomas tik tuo atveju, jeigu prekės yra kokybiškos ir atitinka Sutartyje ir jos priede (-uose) joms nustatytus reikalavimus.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kiekio ir komplektacijos atitiktį Sutarties ir jos </w:t>
            </w:r>
            <w:r w:rsidRPr="00547F5C">
              <w:rPr>
                <w:rFonts w:ascii="Times New Roman" w:eastAsia="Times New Roman" w:hAnsi="Times New Roman" w:cs="Times New Roman"/>
                <w:sz w:val="24"/>
                <w:szCs w:val="24"/>
                <w:lang w:val="lt-LT" w:eastAsia="lt-LT"/>
              </w:rPr>
              <w:lastRenderedPageBreak/>
              <w:t xml:space="preserve">priedų reikalavimams, 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14:paraId="15DE474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3.3. Už prekes, pateiktas viršijant Sutartyje/paraiškose/užsakymuose nurodytus kiekius,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neapmokama.</w:t>
            </w:r>
          </w:p>
          <w:p w14:paraId="0B60DF5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3.4.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pristačius mažesnę prekių siuntą negu nurodyta Sutartyje/paraiškose/užsakymuose, yra laikoma, kad prekės nebuvo pristatytos.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savo lėšomis prekes turi atsiimti ir, jeigu dėl to yra praleidžiamas pristatymo terminas, Pardavėjui taikomos Sutarties bendrosios dalies 11.1 punkte numatytos sankcijos. </w:t>
            </w:r>
          </w:p>
          <w:p w14:paraId="1E65963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po Sutarties įsigaliojimo Sutarties specialioje dalyje nurodytais terminais:</w:t>
            </w:r>
          </w:p>
          <w:p w14:paraId="3A4105B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3.5.1. parengti, pagaminti,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patvirtinti perkamų prekių darbinius pavyzdžius (2 egz., vienas -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antras –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kurie atitiktų Sutartyje ir jos priede (-uose)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B8409E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3.5.2. suderinti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ir pateikti teiktiną prekių kokybės užtikrinimo planą, parengtą pagal Teiktino kokybės užtikrinimo plano rengimo rekomendacijas arba</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Sutarties specialioje dalyje nurodytus standartus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437BC784"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sz w:val="24"/>
                <w:szCs w:val="24"/>
                <w:lang w:val="lt-LT" w:eastAsia="lt-LT"/>
              </w:rPr>
              <w:t xml:space="preserve">3.5.3.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prekės naudojimo (priežiūros) instrukciją, kuri pateikiama kartu su kiekviena preke (</w:t>
            </w:r>
            <w:r w:rsidRPr="00547F5C">
              <w:rPr>
                <w:rFonts w:ascii="Times New Roman" w:eastAsia="Times New Roman" w:hAnsi="Times New Roman" w:cs="Times New Roman"/>
                <w:i/>
                <w:sz w:val="24"/>
                <w:szCs w:val="24"/>
                <w:lang w:val="lt-LT" w:eastAsia="lt-LT"/>
              </w:rPr>
              <w:t>jei spec. dalyje nurodyta, kad ši sąlyga taikoma).</w:t>
            </w:r>
          </w:p>
          <w:p w14:paraId="7EA1F79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3.6. Jeigu Sutarties galiojimo metu prekės gamintojas pakeičia/atnaujina šia Sutartimi perkamos prekės, modelį/pavadinimą, kuris yra nurodytas Sutartyje,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suderinęs su </w:t>
            </w:r>
            <w:r w:rsidRPr="00547F5C">
              <w:rPr>
                <w:rFonts w:ascii="Times New Roman" w:eastAsia="Times New Roman" w:hAnsi="Times New Roman" w:cs="Times New Roman"/>
                <w:b/>
                <w:bCs/>
                <w:sz w:val="24"/>
                <w:szCs w:val="24"/>
                <w:lang w:val="lt-LT" w:eastAsia="lt-LT"/>
              </w:rPr>
              <w:t>Pirkėju</w:t>
            </w:r>
            <w:r w:rsidRPr="00547F5C">
              <w:rPr>
                <w:rFonts w:ascii="Times New Roman" w:eastAsia="Times New Roman" w:hAnsi="Times New Roman" w:cs="Times New Roman"/>
                <w:sz w:val="24"/>
                <w:szCs w:val="24"/>
                <w:lang w:val="lt-LT" w:eastAsia="lt-LT"/>
              </w:rPr>
              <w:t xml:space="preserve"> ir su juo sudaręs papildomą susitarimą turi teisę tiekti naujo modelio/pavadinimo prekes. Naujo </w:t>
            </w:r>
            <w:r w:rsidRPr="00547F5C">
              <w:rPr>
                <w:rFonts w:ascii="Times New Roman" w:eastAsia="Times New Roman" w:hAnsi="Times New Roman" w:cs="Times New Roman"/>
                <w:sz w:val="24"/>
                <w:szCs w:val="24"/>
                <w:lang w:val="lt-LT" w:eastAsia="lt-LT"/>
              </w:rPr>
              <w:lastRenderedPageBreak/>
              <w:t xml:space="preserve">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pagal šią Sutartį perkamomis ir jau įsigytomis prekėmis. </w:t>
            </w:r>
          </w:p>
          <w:p w14:paraId="26A3E6CC" w14:textId="77777777" w:rsidR="00547F5C" w:rsidRPr="00547F5C" w:rsidRDefault="00547F5C" w:rsidP="00547F5C">
            <w:pPr>
              <w:tabs>
                <w:tab w:val="left" w:pos="1134"/>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3.7. </w:t>
            </w:r>
            <w:r w:rsidRPr="00547F5C">
              <w:rPr>
                <w:rFonts w:ascii="Times New Roman" w:eastAsia="Times New Roman" w:hAnsi="Times New Roman" w:cs="Times New Roman"/>
                <w:color w:val="000000"/>
                <w:sz w:val="24"/>
                <w:szCs w:val="24"/>
                <w:lang w:val="lt-LT" w:eastAsia="lt-LT"/>
              </w:rPr>
              <w:t xml:space="preserve">Sutarties vykdymo metu </w:t>
            </w:r>
            <w:r w:rsidRPr="00547F5C">
              <w:rPr>
                <w:rFonts w:ascii="Times New Roman" w:eastAsia="Times New Roman" w:hAnsi="Times New Roman" w:cs="Times New Roman"/>
                <w:sz w:val="24"/>
                <w:szCs w:val="24"/>
                <w:lang w:val="lt-LT" w:eastAsia="lt-LT"/>
              </w:rPr>
              <w:t xml:space="preserve">Sutartyje nurodytas prekės gamintojas gali būti keičiamas kitu gamintoju tik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nurodyto gamintojo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pasirašius susitarimą dėl gamintojo pakeitimo.  Prašymas dėl Sutartyje nustatyto gamintojo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074ABC48" w14:textId="1C8C5CCE" w:rsidR="00A30546" w:rsidRPr="00713E7E" w:rsidRDefault="00A30546" w:rsidP="00A30546">
            <w:pPr>
              <w:jc w:val="both"/>
              <w:rPr>
                <w:rFonts w:ascii="Times New Roman" w:hAnsi="Times New Roman" w:cs="Times New Roman"/>
                <w:sz w:val="24"/>
                <w:szCs w:val="24"/>
                <w:lang w:val="lt-LT"/>
              </w:rPr>
            </w:pPr>
            <w:r w:rsidRPr="00191776">
              <w:rPr>
                <w:rFonts w:ascii="Times New Roman" w:hAnsi="Times New Roman" w:cs="Times New Roman"/>
                <w:sz w:val="24"/>
                <w:szCs w:val="24"/>
                <w:lang w:val="lt-LT"/>
              </w:rPr>
              <w:t>3.8</w:t>
            </w:r>
            <w:r>
              <w:rPr>
                <w:rFonts w:ascii="Times New Roman" w:hAnsi="Times New Roman" w:cs="Times New Roman"/>
                <w:b/>
                <w:sz w:val="24"/>
                <w:szCs w:val="24"/>
                <w:lang w:val="lt-LT"/>
              </w:rPr>
              <w:t xml:space="preserve">.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 mažiau kaip prieš 3 darbo dienas iki patekimo į karinę teritoriją pranešti krašto </w:t>
            </w:r>
            <w:r w:rsidRPr="00713E7E">
              <w:rPr>
                <w:rFonts w:ascii="Times New Roman" w:hAnsi="Times New Roman" w:cs="Times New Roman"/>
                <w:sz w:val="24"/>
                <w:szCs w:val="24"/>
                <w:lang w:val="lt-LT"/>
              </w:rPr>
              <w:lastRenderedPageBreak/>
              <w:t>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5925DC96" w14:textId="77777777" w:rsidR="00A30546" w:rsidRPr="00547F5C" w:rsidRDefault="00A30546" w:rsidP="00A30546">
            <w:pPr>
              <w:tabs>
                <w:tab w:val="left" w:pos="1134"/>
              </w:tabs>
              <w:jc w:val="both"/>
              <w:rPr>
                <w:rFonts w:ascii="Times New Roman" w:eastAsia="Times New Roman" w:hAnsi="Times New Roman" w:cs="Times New Roman"/>
                <w:sz w:val="24"/>
                <w:szCs w:val="24"/>
                <w:lang w:val="lt-LT" w:eastAsia="lt-LT"/>
              </w:rPr>
            </w:pPr>
          </w:p>
          <w:p w14:paraId="78D9E7AA"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5A995081"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4. Mokėjimo terminai ir sąlygos</w:t>
            </w:r>
          </w:p>
          <w:p w14:paraId="46B2467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4.1.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sumokama, kai sutarties objektas atitinkantis Sutartyje ir jos priede (-uose) nustatytus reikalavimus perduodamas </w:t>
            </w:r>
            <w:r w:rsidRPr="00547F5C">
              <w:rPr>
                <w:rFonts w:ascii="Times New Roman" w:eastAsia="Times New Roman" w:hAnsi="Times New Roman" w:cs="Times New Roman"/>
                <w:b/>
                <w:sz w:val="24"/>
                <w:szCs w:val="24"/>
                <w:lang w:val="lt-LT" w:eastAsia="lt-LT"/>
              </w:rPr>
              <w:t>Pirkėjui ar Gavėjui,</w:t>
            </w:r>
            <w:r w:rsidRPr="00547F5C">
              <w:rPr>
                <w:rFonts w:ascii="Times New Roman" w:eastAsia="Times New Roman" w:hAnsi="Times New Roman" w:cs="Times New Roman"/>
                <w:sz w:val="24"/>
                <w:szCs w:val="24"/>
                <w:lang w:val="lt-LT" w:eastAsia="lt-LT"/>
              </w:rPr>
              <w:t xml:space="preserve"> Sutartyje nustatyta tvarka pasirašius dokumentą, patvirtinantį prekių perdavimą-priėmimą, per 30 (trisdešimt) dienų nuo dokumento, patvirtinančio prekių perdavimą-priėmimą,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ir sąskaitos faktūros gavimo dienos. Sąskaita faktūra turi būti pateikiama Mokėtojui Viešųjų pirkimų įstatymo 22 straipsnio 3 dalyje</w:t>
            </w:r>
            <w:r w:rsidRPr="00547F5C">
              <w:rPr>
                <w:rFonts w:ascii="Times New Roman" w:eastAsia="Times New Roman" w:hAnsi="Times New Roman" w:cs="Times New Roman"/>
                <w:bCs/>
                <w:sz w:val="24"/>
                <w:szCs w:val="24"/>
                <w:lang w:val="lt-LT" w:eastAsia="lt-LT"/>
              </w:rPr>
              <w:t>/Viešųjų pirkimų, atliekamų gynybos ir saugumo srityje, įstatymo 12 straipsnio 10 dalyje</w:t>
            </w:r>
            <w:r w:rsidRPr="00547F5C">
              <w:rPr>
                <w:rFonts w:ascii="Times New Roman" w:eastAsia="Times New Roman" w:hAnsi="Times New Roman" w:cs="Times New Roman"/>
                <w:sz w:val="24"/>
                <w:szCs w:val="24"/>
                <w:lang w:val="lt-LT" w:eastAsia="lt-LT"/>
              </w:rPr>
              <w:t xml:space="preserve"> numatytomis elektroninėmis priemonėmis. Vėluojant atsiskaityti šiame punkte numatytu terminu,</w:t>
            </w:r>
            <w:r w:rsidRPr="00547F5C">
              <w:rPr>
                <w:rFonts w:ascii="Times New Roman" w:eastAsia="Times New Roman" w:hAnsi="Times New Roman" w:cs="Times New Roman"/>
                <w:b/>
                <w:bCs/>
                <w:sz w:val="24"/>
                <w:szCs w:val="24"/>
                <w:lang w:val="lt-LT" w:eastAsia="lt-LT"/>
              </w:rPr>
              <w:t xml:space="preserve"> Pardavėjui </w:t>
            </w:r>
            <w:r w:rsidRPr="00547F5C">
              <w:rPr>
                <w:rFonts w:ascii="Times New Roman" w:eastAsia="Times New Roman" w:hAnsi="Times New Roman" w:cs="Times New Roman"/>
                <w:sz w:val="24"/>
                <w:szCs w:val="24"/>
                <w:lang w:val="lt-LT" w:eastAsia="lt-LT"/>
              </w:rPr>
              <w:t>pareikalavus (ne vėliau kaip per 30 (trisdešimt) dienų nuo pareikalavimo gavimo), jam mokamos palūkanas pagal Lietuvos Respublikos mokėjimų, atliekamų pagal komercines sutartis, vėlavimo prevencijos įstatymą.</w:t>
            </w:r>
          </w:p>
          <w:p w14:paraId="4047439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4.2.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pristačius prekes,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per 3 (tris) dienas turi teisę nuspręsti, ar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pristatytoms prekėms (nustatytai prekių partijai ar/ir siuntai) bus atliekami laboratoriniai bandymai tam, </w:t>
            </w:r>
            <w:r w:rsidRPr="00547F5C">
              <w:rPr>
                <w:rFonts w:ascii="Times New Roman" w:eastAsia="Times New Roman" w:hAnsi="Times New Roman" w:cs="Times New Roman"/>
                <w:noProof/>
                <w:sz w:val="24"/>
                <w:szCs w:val="24"/>
                <w:lang w:val="lt-LT" w:eastAsia="lt-LT"/>
              </w:rPr>
              <w:t xml:space="preserve">kad būtų įsitikinta, jog prekės atitinka Sutartyje ir jos </w:t>
            </w:r>
            <w:r w:rsidRPr="00547F5C">
              <w:rPr>
                <w:rFonts w:ascii="Times New Roman" w:eastAsia="Times New Roman" w:hAnsi="Times New Roman" w:cs="Times New Roman"/>
                <w:sz w:val="24"/>
                <w:szCs w:val="24"/>
                <w:lang w:val="lt-LT" w:eastAsia="lt-LT"/>
              </w:rPr>
              <w:t xml:space="preserve">priede (-uose) </w:t>
            </w:r>
            <w:r w:rsidRPr="00547F5C">
              <w:rPr>
                <w:rFonts w:ascii="Times New Roman" w:eastAsia="Times New Roman" w:hAnsi="Times New Roman" w:cs="Times New Roman"/>
                <w:noProof/>
                <w:sz w:val="24"/>
                <w:szCs w:val="24"/>
                <w:lang w:val="lt-LT" w:eastAsia="lt-LT"/>
              </w:rPr>
              <w:t>nustatytus reikalavimus.</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priima sprendimą, kad laboratoriniai bandymai prekėms nebus atliekami, prekės, atitinkančios Sutartyje ir jos priede (-uose) nustatytus reikalavimus, priimamos ir už priimtas prekes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sumoka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per 30 (trisdešimt) dienų nuo sąskaitos faktūros gavimo dienos. Jeigu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547F5C">
              <w:rPr>
                <w:rFonts w:ascii="Times New Roman" w:eastAsia="Times New Roman" w:hAnsi="Times New Roman" w:cs="Times New Roman"/>
                <w:i/>
                <w:sz w:val="24"/>
                <w:szCs w:val="24"/>
                <w:lang w:val="lt-LT" w:eastAsia="lt-LT"/>
              </w:rPr>
              <w:t xml:space="preserve"> (jei spec. dalyje nurodyta, kad sąlyga dėl avanso taikoma)</w:t>
            </w:r>
            <w:r w:rsidRPr="00547F5C">
              <w:rPr>
                <w:rFonts w:ascii="Times New Roman" w:eastAsia="Times New Roman" w:hAnsi="Times New Roman" w:cs="Times New Roman"/>
                <w:sz w:val="24"/>
                <w:szCs w:val="24"/>
                <w:lang w:val="lt-LT" w:eastAsia="lt-LT"/>
              </w:rPr>
              <w:t>.</w:t>
            </w:r>
          </w:p>
          <w:p w14:paraId="08F9B0D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4.3. Jeigu už prekes bus mokamas Sutarties specialiojoje dalyje nurodyto dydžio avansas,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per 5 (penkias) darbo dienas nuo pranešimo gavimo dienos pateikti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(kuri/-is galiotų 2 (du) mėnesius ilgiau nei prekių pristatymo terminas) ir avansinio mokėjimo sąskaitą.</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Jeigu avanso apmokėjimas bus užtikrintas laidavimu,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(apmokėjimą įrodantį</w:t>
            </w:r>
            <w:r w:rsidRPr="00547F5C">
              <w:rPr>
                <w:rFonts w:ascii="Times New Roman" w:eastAsia="Times New Roman" w:hAnsi="Times New Roman" w:cs="Times New Roman"/>
                <w:color w:val="000000"/>
                <w:sz w:val="24"/>
                <w:szCs w:val="24"/>
                <w:lang w:val="lt-LT" w:eastAsia="lt-LT"/>
              </w:rPr>
              <w:t xml:space="preserve"> dokumentą ar pan.), kad laidavimo raštas yra galiojantis</w:t>
            </w:r>
            <w:r w:rsidRPr="00547F5C">
              <w:rPr>
                <w:rFonts w:ascii="Times New Roman" w:eastAsia="Times New Roman" w:hAnsi="Times New Roman" w:cs="Times New Roman"/>
                <w:i/>
                <w:color w:val="000000"/>
                <w:sz w:val="24"/>
                <w:szCs w:val="24"/>
                <w:lang w:val="lt-LT" w:eastAsia="lt-LT"/>
              </w:rPr>
              <w:t xml:space="preserve"> </w:t>
            </w:r>
            <w:r w:rsidRPr="00547F5C">
              <w:rPr>
                <w:rFonts w:ascii="Times New Roman" w:eastAsia="Times New Roman" w:hAnsi="Times New Roman" w:cs="Times New Roman"/>
                <w:i/>
                <w:sz w:val="24"/>
                <w:szCs w:val="24"/>
                <w:lang w:val="lt-LT" w:eastAsia="lt-LT"/>
              </w:rPr>
              <w:t>(jei spec. dalyje nurodyta, kad sąlyga dėl avanso taikoma)</w:t>
            </w:r>
            <w:r w:rsidRPr="00547F5C">
              <w:rPr>
                <w:rFonts w:ascii="Times New Roman" w:eastAsia="Times New Roman" w:hAnsi="Times New Roman" w:cs="Times New Roman"/>
                <w:i/>
                <w:color w:val="000000"/>
                <w:sz w:val="24"/>
                <w:szCs w:val="24"/>
                <w:lang w:val="lt-LT" w:eastAsia="lt-LT"/>
              </w:rPr>
              <w:t>.</w:t>
            </w:r>
          </w:p>
          <w:p w14:paraId="6E01AA33"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47F5C">
              <w:rPr>
                <w:rFonts w:ascii="Times New Roman" w:eastAsia="Times New Roman" w:hAnsi="Times New Roman" w:cs="Times New Roman"/>
                <w:b/>
                <w:sz w:val="24"/>
                <w:szCs w:val="24"/>
                <w:lang w:val="lt-LT"/>
              </w:rPr>
              <w:t xml:space="preserve">Pardavėjo </w:t>
            </w:r>
            <w:r w:rsidRPr="00547F5C">
              <w:rPr>
                <w:rFonts w:ascii="Times New Roman" w:eastAsia="Times New Roman" w:hAnsi="Times New Roman" w:cs="Times New Roman"/>
                <w:sz w:val="24"/>
                <w:szCs w:val="24"/>
                <w:lang w:val="lt-LT"/>
              </w:rPr>
              <w:t xml:space="preserve">kaltės, iš </w:t>
            </w:r>
            <w:r w:rsidRPr="00547F5C">
              <w:rPr>
                <w:rFonts w:ascii="Times New Roman" w:eastAsia="Times New Roman" w:hAnsi="Times New Roman" w:cs="Times New Roman"/>
                <w:b/>
                <w:sz w:val="24"/>
                <w:szCs w:val="24"/>
                <w:lang w:val="lt-LT"/>
              </w:rPr>
              <w:t xml:space="preserve">Pirkėjo </w:t>
            </w:r>
            <w:r w:rsidRPr="00547F5C">
              <w:rPr>
                <w:rFonts w:ascii="Times New Roman" w:eastAsia="Times New Roman" w:hAnsi="Times New Roman" w:cs="Times New Roman"/>
                <w:sz w:val="24"/>
                <w:szCs w:val="24"/>
                <w:lang w:val="lt-LT"/>
              </w:rPr>
              <w:t xml:space="preserve">gavimo, sumokėti </w:t>
            </w:r>
            <w:r w:rsidRPr="00547F5C">
              <w:rPr>
                <w:rFonts w:ascii="Times New Roman" w:eastAsia="Times New Roman" w:hAnsi="Times New Roman" w:cs="Times New Roman"/>
                <w:b/>
                <w:sz w:val="24"/>
                <w:szCs w:val="24"/>
                <w:lang w:val="lt-LT"/>
              </w:rPr>
              <w:t xml:space="preserve">Pirkėjui </w:t>
            </w:r>
            <w:r w:rsidRPr="00547F5C">
              <w:rPr>
                <w:rFonts w:ascii="Times New Roman" w:eastAsia="Times New Roman" w:hAnsi="Times New Roman" w:cs="Times New Roman"/>
                <w:sz w:val="24"/>
                <w:szCs w:val="24"/>
                <w:lang w:val="lt-LT"/>
              </w:rPr>
              <w:t xml:space="preserve">sumą, neviršijančią laidavimo/garantijos sumos, pinigus pervedant į </w:t>
            </w:r>
            <w:r w:rsidRPr="00547F5C">
              <w:rPr>
                <w:rFonts w:ascii="Times New Roman" w:eastAsia="Times New Roman" w:hAnsi="Times New Roman" w:cs="Times New Roman"/>
                <w:b/>
                <w:sz w:val="24"/>
                <w:szCs w:val="24"/>
                <w:lang w:val="lt-LT"/>
              </w:rPr>
              <w:t>Pirkėjo</w:t>
            </w:r>
            <w:r w:rsidRPr="00547F5C">
              <w:rPr>
                <w:rFonts w:ascii="Times New Roman" w:eastAsia="Times New Roman" w:hAnsi="Times New Roman" w:cs="Times New Roman"/>
                <w:sz w:val="24"/>
                <w:szCs w:val="24"/>
                <w:lang w:val="lt-LT"/>
              </w:rPr>
              <w:t xml:space="preserve"> sąskaitą. </w:t>
            </w:r>
          </w:p>
          <w:p w14:paraId="50EB6A07"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4.5. Avansinio apmokėjimo</w:t>
            </w:r>
            <w:r w:rsidRPr="00547F5C">
              <w:rPr>
                <w:rFonts w:ascii="Times New Roman" w:eastAsia="Times New Roman" w:hAnsi="Times New Roman" w:cs="Times New Roman"/>
                <w:sz w:val="24"/>
                <w:szCs w:val="20"/>
                <w:lang w:val="lt-LT"/>
              </w:rPr>
              <w:t xml:space="preserve"> </w:t>
            </w:r>
            <w:r w:rsidRPr="00547F5C">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547F5C">
              <w:rPr>
                <w:rFonts w:ascii="Times New Roman" w:eastAsia="Times New Roman" w:hAnsi="Times New Roman" w:cs="Times New Roman"/>
                <w:b/>
                <w:sz w:val="24"/>
                <w:szCs w:val="24"/>
                <w:lang w:val="lt-LT"/>
              </w:rPr>
              <w:t xml:space="preserve">Pirkėją </w:t>
            </w:r>
            <w:r w:rsidRPr="00547F5C">
              <w:rPr>
                <w:rFonts w:ascii="Times New Roman" w:eastAsia="Times New Roman" w:hAnsi="Times New Roman" w:cs="Times New Roman"/>
                <w:sz w:val="24"/>
                <w:szCs w:val="24"/>
                <w:lang w:val="lt-LT"/>
              </w:rPr>
              <w:t xml:space="preserve">įrodyti garantiją ar laidavimo raštą išdavusiai įmonei, kad su </w:t>
            </w:r>
            <w:r w:rsidRPr="00547F5C">
              <w:rPr>
                <w:rFonts w:ascii="Times New Roman" w:eastAsia="Times New Roman" w:hAnsi="Times New Roman" w:cs="Times New Roman"/>
                <w:b/>
                <w:sz w:val="24"/>
                <w:szCs w:val="24"/>
                <w:lang w:val="lt-LT"/>
              </w:rPr>
              <w:t xml:space="preserve">Pardavėju </w:t>
            </w:r>
            <w:r w:rsidRPr="00547F5C">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724F5FFD" w14:textId="77777777" w:rsidR="00547F5C" w:rsidRPr="00547F5C" w:rsidRDefault="00547F5C" w:rsidP="00547F5C">
            <w:pPr>
              <w:jc w:val="both"/>
              <w:rPr>
                <w:rFonts w:ascii="Times New Roman" w:eastAsia="Times New Roman" w:hAnsi="Times New Roman" w:cs="Times New Roman"/>
                <w:sz w:val="24"/>
                <w:szCs w:val="20"/>
                <w:lang w:val="lt-LT" w:eastAsia="lt-LT"/>
              </w:rPr>
            </w:pPr>
            <w:r w:rsidRPr="00547F5C">
              <w:rPr>
                <w:rFonts w:ascii="Times New Roman" w:eastAsia="Times New Roman" w:hAnsi="Times New Roman" w:cs="Times New Roman"/>
                <w:sz w:val="24"/>
                <w:szCs w:val="20"/>
                <w:lang w:val="lt-LT" w:eastAsia="lt-LT"/>
              </w:rPr>
              <w:t xml:space="preserve">4.6.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4.3-4.5 punktuose nustatytų reikalavimų, nebus priimami. Tokiu atveju bus laikoma, kad </w:t>
            </w:r>
            <w:r w:rsidRPr="00547F5C">
              <w:rPr>
                <w:rFonts w:ascii="Times New Roman" w:eastAsia="Times New Roman" w:hAnsi="Times New Roman" w:cs="Times New Roman"/>
                <w:b/>
                <w:sz w:val="24"/>
                <w:szCs w:val="20"/>
                <w:lang w:val="lt-LT" w:eastAsia="lt-LT"/>
              </w:rPr>
              <w:t>Pardavėjas</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garantijos arba draudimo bendrovės laidavimo rašto </w:t>
            </w:r>
            <w:r w:rsidRPr="00547F5C">
              <w:rPr>
                <w:rFonts w:ascii="Times New Roman" w:eastAsia="Times New Roman" w:hAnsi="Times New Roman" w:cs="Times New Roman"/>
                <w:b/>
                <w:sz w:val="24"/>
                <w:szCs w:val="20"/>
                <w:lang w:val="lt-LT" w:eastAsia="lt-LT"/>
              </w:rPr>
              <w:t>Pirkėjui</w:t>
            </w:r>
            <w:r w:rsidRPr="00547F5C">
              <w:rPr>
                <w:rFonts w:ascii="Times New Roman" w:eastAsia="Times New Roman" w:hAnsi="Times New Roman" w:cs="Times New Roman"/>
                <w:sz w:val="24"/>
                <w:szCs w:val="20"/>
                <w:lang w:val="lt-LT" w:eastAsia="lt-LT"/>
              </w:rPr>
              <w:t xml:space="preserve"> nepateikė ir bus atsiskaitoma pagal Sutarties bendrosios dalies 4.1 punktą.</w:t>
            </w:r>
          </w:p>
          <w:p w14:paraId="6A2257C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4.7. Avansas sumokamas per 10 (dešimt) dienų nuo avansinio apmokėjimo banko garantijos ar draudimo bendrovės laidavimo rašto ir avansinio mokėjimo sąskaitos gavimo dienos.</w:t>
            </w:r>
          </w:p>
          <w:p w14:paraId="428D883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4.8. Šalys turi teisę sudaryti papildomus susitarimus dėl avansinio apmokėjimo banko garantijoje arba draudimo bendrovės laidavimo </w:t>
            </w:r>
            <w:r w:rsidRPr="00547F5C">
              <w:rPr>
                <w:rFonts w:ascii="Times New Roman" w:eastAsia="Times New Roman" w:hAnsi="Times New Roman" w:cs="Times New Roman"/>
                <w:sz w:val="24"/>
                <w:szCs w:val="24"/>
                <w:lang w:val="lt-LT" w:eastAsia="lt-LT"/>
              </w:rPr>
              <w:lastRenderedPageBreak/>
              <w:t xml:space="preserve">rašte numatytos sumos sumažinimo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tinkamai įvykdžius dalį įsipareigojimų.</w:t>
            </w:r>
          </w:p>
          <w:p w14:paraId="4AAF7E8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9968F29"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5. Prekių kokybė</w:t>
            </w:r>
          </w:p>
          <w:p w14:paraId="2FFEEA9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5.1. Prekės turi atitikti Sutartyje ir jos priede (-uose) nurodytus reikalavimus. </w:t>
            </w:r>
          </w:p>
          <w:p w14:paraId="617B774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sutinka, kad, vadovaujantis LKS STANAG 4107 reikalavimais, Valstybinio kokybės užtikrinimo atstovas Lietuvoje gali kreiptis į atitinkamą NATO valstybės ar organizacijos Valstybinio kokybės užtikrinimo padalinį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valstybėje, kad būtų vykdoma Valstybinio kokybės užtikrinimo priežiūra sutarties vykdymo laikotarpiu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nėra gamintojas, šis reikalavimas įtraukiamas 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sutartį su jam prekes gaminsiančiu tiekėju, apie tai informuojant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ir pateikiant atitinkamus dokumentus (</w:t>
            </w:r>
            <w:r w:rsidRPr="00547F5C">
              <w:rPr>
                <w:rFonts w:ascii="Times New Roman" w:eastAsia="Times New Roman" w:hAnsi="Times New Roman" w:cs="Times New Roman"/>
                <w:i/>
                <w:sz w:val="24"/>
                <w:szCs w:val="24"/>
                <w:lang w:val="lt-LT" w:eastAsia="lt-LT"/>
              </w:rPr>
              <w:t>jei spec. dalyje nurodyta, kad ši sąlyga taikoma).</w:t>
            </w:r>
          </w:p>
          <w:p w14:paraId="589AD9D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5.3. Prekių priėmimo metu nustačius jų neatitikimą Sutartyje ir jos priede (-uose) nustatytiems reikalavimams, nedelsiant kviečiami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atstovai, kuriems dalyvaujant surašomas aktas, prekės nepriimamos,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taikoma sutartinė atsakomybė, jeigu prekių pristatymo terminas jau pasibaigęs.</w:t>
            </w:r>
          </w:p>
          <w:p w14:paraId="47A5110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228A612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5.5.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vadovaujantis Sutarties bendrosios dalies 4.2 punktu, nusprendus prekėms atlikti laboratorinius bandymus, iš pasirinktos prekių partijos (siuntos),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pasirenkamas Sutarties specialioje dalyje nurodytas prekių kiekis, kurių atitikimas reikalavimams, nustatytiems Sutartyje ir jos priede (-uose) bus tikrinamas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1BCFBF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5.6. Jeigu laboratorinių bandymų metu patikrinus prekių atitikimą reikalavimams, nustatytiems Sutartyje ir jos priede (-uose), nustatoma, kad prekės jų neatitinka, jos nepriimamos, likusios prekės (partija ir/ar siunta) grąžinamos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i. Už prekes neapmokama bei laikoma, kad prekės nebuvo pristatytos,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taikomos Sutarties bendrosios dalies 11.1 punkte numatytos sankcijos. Nustačius prekių </w:t>
            </w:r>
            <w:r w:rsidRPr="00547F5C">
              <w:rPr>
                <w:rFonts w:ascii="Times New Roman" w:eastAsia="Times New Roman" w:hAnsi="Times New Roman" w:cs="Times New Roman"/>
                <w:sz w:val="24"/>
                <w:szCs w:val="24"/>
                <w:lang w:val="lt-LT" w:eastAsia="lt-LT"/>
              </w:rPr>
              <w:lastRenderedPageBreak/>
              <w:t xml:space="preserve">neatitikimą Sutartyje ir jos priede (-uose) nustatytiems reikalavimams, už bandymams panaudotas prekes neapmokama,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apmokėti laboratorinių bandymų išlaidas bei sumokėti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i 10% dydžio nuo išbrokuotos partijos kainos be PVM Šalių iš anksto sutartus minimalius nuostolius, kurie skirti atlyginti</w:t>
            </w:r>
            <w:r w:rsidRPr="00547F5C">
              <w:rPr>
                <w:rFonts w:ascii="Times New Roman" w:eastAsia="Times New Roman" w:hAnsi="Times New Roman" w:cs="Times New Roman"/>
                <w:b/>
                <w:sz w:val="24"/>
                <w:szCs w:val="24"/>
                <w:lang w:val="lt-LT" w:eastAsia="lt-LT"/>
              </w:rPr>
              <w:t xml:space="preserve"> Pirkėjo</w:t>
            </w:r>
            <w:r w:rsidRPr="00547F5C">
              <w:rPr>
                <w:rFonts w:ascii="Times New Roman" w:eastAsia="Times New Roman" w:hAnsi="Times New Roman" w:cs="Times New Roman"/>
                <w:sz w:val="24"/>
                <w:szCs w:val="24"/>
                <w:lang w:val="lt-LT" w:eastAsia="lt-LT"/>
              </w:rPr>
              <w:t xml:space="preserve"> patirtas administracines išlaidas, organizuojant prekių laboratorinių bandymų procedūras. Tokiu atveju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vietoj nepriimtų prekių, neatitinkančių Sutartyje ir jos priede (-uose) nustatytiems reikalavimams, pristatyti naujas, Sutarties ir jos priede (-uose) nustatytus reikalavimus atitinkančias prekes.</w:t>
            </w:r>
          </w:p>
          <w:p w14:paraId="3A1A14E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5.7. Jeigu laboratorinių bandymų metu patikrinus prekių atitikimą reikalavimams, nustatytiems Sutartyje ir jos priede (-uose), nustatoma, kad prekės juos atitinka,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apmoka laboratorinių bandymų išlaidas,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laboratoriniams bandymams panaudotas prekes pakeisti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naujomis prekėmis be papildomo apmokėjimo.</w:t>
            </w:r>
          </w:p>
          <w:p w14:paraId="15A1DA23"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7D3A24DD"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6. Prekės kokybės garantija</w:t>
            </w:r>
          </w:p>
          <w:p w14:paraId="3AA51C4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6.1. Prekėms suteikiamas Sutarties specialiojoje dalyje (arba Sutarties priede) nurodytas kokybės garantijos/tinkamumo naudoti terminas.</w:t>
            </w:r>
          </w:p>
          <w:p w14:paraId="6B3BDD6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6.2. Kokybės garantijos/tinkamumo naudoti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72AAEA4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6.3.</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buvo)/Tinkamumo naudoti termino metu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privalo ne vėliau kaip per Sutarties specialiojoje dalyje nustatytą terminą savo sąskaita pakeisti prekes atitinkančiomis šioje Sutartyje ir jos priede (-uose) nustatytiems reikalavimams bei </w:t>
            </w:r>
            <w:r w:rsidRPr="00547F5C">
              <w:rPr>
                <w:rFonts w:ascii="Times New Roman" w:eastAsia="Times New Roman" w:hAnsi="Times New Roman" w:cs="Times New Roman"/>
                <w:sz w:val="24"/>
                <w:szCs w:val="24"/>
                <w:lang w:val="lt-LT" w:eastAsia="lt-LT"/>
              </w:rPr>
              <w:lastRenderedPageBreak/>
              <w:t xml:space="preserve">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 </w:t>
            </w:r>
          </w:p>
          <w:p w14:paraId="21E98E1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6.4. Apie kokybės garantijos termino metu pastebėtus prekių trūkumus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arba </w:t>
            </w:r>
            <w:r w:rsidRPr="00547F5C">
              <w:rPr>
                <w:rFonts w:ascii="Times New Roman" w:eastAsia="Times New Roman" w:hAnsi="Times New Roman" w:cs="Times New Roman"/>
                <w:b/>
                <w:sz w:val="24"/>
                <w:szCs w:val="24"/>
                <w:lang w:val="lt-LT" w:eastAsia="lt-LT"/>
              </w:rPr>
              <w:t>Gavėjas</w:t>
            </w:r>
            <w:r w:rsidRPr="00547F5C">
              <w:rPr>
                <w:rFonts w:ascii="Times New Roman" w:eastAsia="Times New Roman" w:hAnsi="Times New Roman" w:cs="Times New Roman"/>
                <w:sz w:val="24"/>
                <w:szCs w:val="24"/>
                <w:lang w:val="lt-LT" w:eastAsia="lt-LT"/>
              </w:rPr>
              <w:t xml:space="preserve"> informuoja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remdamasis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pateikta informacija turi teisę raštu (paštu, el. paštu ar kt.) pareikšti pretenziją dėl prekių kokybės. Pretenziją galima pateikti viso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kokybės garantijos termino galiojimo metu.</w:t>
            </w:r>
          </w:p>
          <w:p w14:paraId="17FBDC8C"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eastAsia="lt-LT"/>
              </w:rPr>
              <w:t xml:space="preserve">6.5. </w:t>
            </w:r>
            <w:r w:rsidRPr="00547F5C">
              <w:rPr>
                <w:rFonts w:ascii="Times New Roman" w:eastAsia="Times New Roman" w:hAnsi="Times New Roman" w:cs="Times New Roman"/>
                <w:b/>
                <w:sz w:val="24"/>
                <w:szCs w:val="24"/>
                <w:lang w:val="lt-LT"/>
              </w:rPr>
              <w:t>Pirkėjas</w:t>
            </w:r>
            <w:r w:rsidRPr="00547F5C">
              <w:rPr>
                <w:rFonts w:ascii="Times New Roman" w:eastAsia="Times New Roman" w:hAnsi="Times New Roman" w:cs="Times New Roman"/>
                <w:sz w:val="24"/>
                <w:szCs w:val="24"/>
                <w:lang w:val="lt-LT"/>
              </w:rPr>
              <w:t xml:space="preserve"> prekių kokybės garantijos termino metu gali nuspręsti </w:t>
            </w:r>
            <w:r w:rsidRPr="00547F5C">
              <w:rPr>
                <w:rFonts w:ascii="Times New Roman" w:eastAsia="Times New Roman" w:hAnsi="Times New Roman" w:cs="Times New Roman"/>
                <w:sz w:val="24"/>
                <w:szCs w:val="24"/>
                <w:lang w:val="lt-LT" w:eastAsia="lt-LT"/>
              </w:rPr>
              <w:t>atlikti laboratorinius bandymus iš pasirinktos prekių siuntos</w:t>
            </w:r>
            <w:r w:rsidRPr="00547F5C">
              <w:rPr>
                <w:rFonts w:ascii="Times New Roman" w:eastAsia="Times New Roman" w:hAnsi="Times New Roman" w:cs="Times New Roman"/>
                <w:sz w:val="24"/>
                <w:szCs w:val="24"/>
                <w:lang w:val="lt-LT"/>
              </w:rPr>
              <w:t xml:space="preserve"> arba kiekvienos partijos (jeigu siuntą sudaro kelios partijos)</w:t>
            </w:r>
            <w:r w:rsidRPr="00547F5C">
              <w:rPr>
                <w:rFonts w:ascii="Times New Roman" w:eastAsia="Times New Roman" w:hAnsi="Times New Roman" w:cs="Times New Roman"/>
                <w:sz w:val="24"/>
                <w:szCs w:val="24"/>
                <w:lang w:val="lt-LT" w:eastAsia="lt-LT"/>
              </w:rPr>
              <w:t xml:space="preserve">,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pasirenkant Sutarties specialioje dalyje nurodytą prekių kiekį, kurių atitikimas reikalavimams, nustatytiems Sutartyje ir jos priede (-uose) bus tikrinamas.</w:t>
            </w:r>
            <w:r w:rsidRPr="00547F5C">
              <w:rPr>
                <w:rFonts w:ascii="Times New Roman" w:eastAsia="Times New Roman" w:hAnsi="Times New Roman" w:cs="Times New Roman"/>
                <w:sz w:val="24"/>
                <w:szCs w:val="24"/>
                <w:lang w:val="lt-LT"/>
              </w:rPr>
              <w:t xml:space="preserve"> Tuo atveju, kai gauti laboratorinių bandymų rezultatai neatitinka Sutarties ir jos priede (-uose) prekėms nustatytų reikalavimų, brokuojama visa pristatyta prekių siunta/partija ir laboratorinių bandymų išlaidas, apmoka </w:t>
            </w:r>
            <w:r w:rsidRPr="00547F5C">
              <w:rPr>
                <w:rFonts w:ascii="Times New Roman" w:eastAsia="Times New Roman" w:hAnsi="Times New Roman" w:cs="Times New Roman"/>
                <w:b/>
                <w:sz w:val="24"/>
                <w:szCs w:val="24"/>
                <w:lang w:val="lt-LT"/>
              </w:rPr>
              <w:t>Pardavėjas</w:t>
            </w:r>
            <w:r w:rsidRPr="00547F5C">
              <w:rPr>
                <w:rFonts w:ascii="Times New Roman" w:eastAsia="Times New Roman" w:hAnsi="Times New Roman" w:cs="Times New Roman"/>
                <w:sz w:val="24"/>
                <w:szCs w:val="24"/>
                <w:lang w:val="lt-LT"/>
              </w:rPr>
              <w:t xml:space="preserve">. </w:t>
            </w:r>
            <w:r w:rsidRPr="00547F5C">
              <w:rPr>
                <w:rFonts w:ascii="Times New Roman" w:eastAsia="Times New Roman" w:hAnsi="Times New Roman" w:cs="Times New Roman"/>
                <w:color w:val="000000"/>
                <w:sz w:val="24"/>
                <w:szCs w:val="24"/>
                <w:lang w:val="lt-LT"/>
              </w:rPr>
              <w:t>Nustatytų reikalavimų neatitinkančių</w:t>
            </w:r>
            <w:r w:rsidRPr="00547F5C">
              <w:rPr>
                <w:rFonts w:ascii="Times New Roman" w:eastAsia="Times New Roman" w:hAnsi="Times New Roman" w:cs="Times New Roman"/>
                <w:sz w:val="24"/>
                <w:szCs w:val="24"/>
                <w:lang w:val="lt-LT"/>
              </w:rPr>
              <w:t xml:space="preserve"> prekių pakeitimas kokybiškomis vykdomas pagal Sutarties bendrosios dalies 6.3 punkto nuostatas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448AD71" w14:textId="1C21BBC6"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6.6. Jeigu </w:t>
            </w:r>
            <w:r w:rsidR="00964B34">
              <w:rPr>
                <w:rFonts w:ascii="Times New Roman" w:eastAsia="Times New Roman" w:hAnsi="Times New Roman" w:cs="Times New Roman"/>
                <w:sz w:val="24"/>
                <w:szCs w:val="24"/>
                <w:lang w:val="lt-LT" w:eastAsia="lt-LT"/>
              </w:rPr>
              <w:t>Sistema (jos sudedamoji dalis)</w:t>
            </w:r>
            <w:r w:rsidR="00964B34"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pakeičiama nauja, jai suteikiamas toks pats Sutarties specialio</w:t>
            </w:r>
            <w:r w:rsidR="00964B34">
              <w:rPr>
                <w:rFonts w:ascii="Times New Roman" w:eastAsia="Times New Roman" w:hAnsi="Times New Roman" w:cs="Times New Roman"/>
                <w:sz w:val="24"/>
                <w:szCs w:val="24"/>
                <w:lang w:val="lt-LT" w:eastAsia="lt-LT"/>
              </w:rPr>
              <w:t>sios</w:t>
            </w:r>
            <w:r w:rsidRPr="00547F5C">
              <w:rPr>
                <w:rFonts w:ascii="Times New Roman" w:eastAsia="Times New Roman" w:hAnsi="Times New Roman" w:cs="Times New Roman"/>
                <w:sz w:val="24"/>
                <w:szCs w:val="24"/>
                <w:lang w:val="lt-LT" w:eastAsia="lt-LT"/>
              </w:rPr>
              <w:t xml:space="preserve"> </w:t>
            </w:r>
            <w:r w:rsidR="00964B34" w:rsidRPr="00547F5C">
              <w:rPr>
                <w:rFonts w:ascii="Times New Roman" w:eastAsia="Times New Roman" w:hAnsi="Times New Roman" w:cs="Times New Roman"/>
                <w:sz w:val="24"/>
                <w:szCs w:val="24"/>
                <w:lang w:val="lt-LT" w:eastAsia="lt-LT"/>
              </w:rPr>
              <w:t>dal</w:t>
            </w:r>
            <w:r w:rsidR="00964B34">
              <w:rPr>
                <w:rFonts w:ascii="Times New Roman" w:eastAsia="Times New Roman" w:hAnsi="Times New Roman" w:cs="Times New Roman"/>
                <w:sz w:val="24"/>
                <w:szCs w:val="24"/>
                <w:lang w:val="lt-LT" w:eastAsia="lt-LT"/>
              </w:rPr>
              <w:t>ies 6.2 p</w:t>
            </w:r>
            <w:r w:rsidR="00964B34"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nurodytas garantinis terminas, kuris skaičiuojamas nuo dokumento, patvirtinančio naujos </w:t>
            </w:r>
            <w:r w:rsidR="00964B34">
              <w:rPr>
                <w:rFonts w:ascii="Times New Roman" w:eastAsia="Times New Roman" w:hAnsi="Times New Roman" w:cs="Times New Roman"/>
                <w:sz w:val="24"/>
                <w:szCs w:val="24"/>
                <w:lang w:val="lt-LT" w:eastAsia="lt-LT"/>
              </w:rPr>
              <w:t>Sistemos (jos sudedamoji dalis)</w:t>
            </w:r>
            <w:r w:rsidR="00964B34"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perdavimą-priėmimą, pasirašymo dienos. </w:t>
            </w:r>
          </w:p>
          <w:p w14:paraId="6332A5E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6.7. Prekių, kuriomis </w:t>
            </w:r>
            <w:r w:rsidRPr="00547F5C">
              <w:rPr>
                <w:rFonts w:ascii="Times New Roman" w:eastAsia="Times New Roman" w:hAnsi="Times New Roman" w:cs="Times New Roman"/>
                <w:b/>
                <w:sz w:val="24"/>
                <w:szCs w:val="24"/>
                <w:lang w:val="lt-LT" w:eastAsia="lt-LT"/>
              </w:rPr>
              <w:t>Pirkėjas ar Gavėjas</w:t>
            </w:r>
            <w:r w:rsidRPr="00547F5C">
              <w:rPr>
                <w:rFonts w:ascii="Times New Roman" w:eastAsia="Times New Roman" w:hAnsi="Times New Roman" w:cs="Times New Roman"/>
                <w:sz w:val="24"/>
                <w:szCs w:val="24"/>
                <w:lang w:val="lt-LT" w:eastAsia="lt-LT"/>
              </w:rPr>
              <w:t xml:space="preserve"> negalėjo naudotis trūkumų šalinimo metu, kokybės garantijos terminas pratęsiamas laikotarpiu, kuris yra lygus prekės trūkumų šalinimo laikotarpiui.</w:t>
            </w:r>
          </w:p>
          <w:p w14:paraId="2914B28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6.8. Sutarties specialiojoje dalyje (arba Sutarties priede) nurodyta kokybės garantija netaikoma,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įrodys, kad prekių trūkumai atsirado dėl neteisingo ar netinkamo elgesio su prekėmis arba trečiųjų asmenų veiklos, arba nenugalimos jėgos.</w:t>
            </w:r>
          </w:p>
          <w:p w14:paraId="1A1152FD"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25A97001"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 xml:space="preserve">7. Nenugalimos jėgos </w:t>
            </w:r>
            <w:r w:rsidRPr="00547F5C">
              <w:rPr>
                <w:rFonts w:ascii="Times New Roman" w:eastAsia="Times New Roman" w:hAnsi="Times New Roman" w:cs="Times New Roman"/>
                <w:b/>
                <w:i/>
                <w:sz w:val="24"/>
                <w:szCs w:val="24"/>
                <w:lang w:val="lt-LT" w:eastAsia="lt-LT"/>
              </w:rPr>
              <w:t>(force majeure)</w:t>
            </w:r>
            <w:r w:rsidRPr="00547F5C">
              <w:rPr>
                <w:rFonts w:ascii="Times New Roman" w:eastAsia="Times New Roman" w:hAnsi="Times New Roman" w:cs="Times New Roman"/>
                <w:b/>
                <w:sz w:val="24"/>
                <w:szCs w:val="24"/>
                <w:lang w:val="lt-LT" w:eastAsia="lt-LT"/>
              </w:rPr>
              <w:t xml:space="preserve"> aplinkybės.</w:t>
            </w:r>
          </w:p>
          <w:p w14:paraId="703AA3C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w:t>
            </w:r>
            <w:r w:rsidRPr="00547F5C">
              <w:rPr>
                <w:rFonts w:ascii="Times New Roman" w:eastAsia="Times New Roman" w:hAnsi="Times New Roman" w:cs="Times New Roman"/>
                <w:sz w:val="24"/>
                <w:szCs w:val="24"/>
                <w:lang w:val="lt-LT" w:eastAsia="lt-LT"/>
              </w:rPr>
              <w:lastRenderedPageBreak/>
              <w:t xml:space="preserve">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547F5C">
                <w:rPr>
                  <w:rFonts w:ascii="Times New Roman" w:eastAsia="Times New Roman" w:hAnsi="Times New Roman" w:cs="Times New Roman"/>
                  <w:sz w:val="24"/>
                  <w:szCs w:val="24"/>
                  <w:lang w:val="lt-LT" w:eastAsia="lt-LT"/>
                </w:rPr>
                <w:t>1996 m</w:t>
              </w:r>
            </w:smartTag>
            <w:r w:rsidRPr="00547F5C">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4A9620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1229FDA"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685B4AF4" w14:textId="77777777" w:rsidR="00547F5C" w:rsidRPr="00547F5C" w:rsidRDefault="00547F5C" w:rsidP="00547F5C">
            <w:pPr>
              <w:jc w:val="both"/>
              <w:rPr>
                <w:rFonts w:ascii="Times New Roman" w:eastAsia="Times New Roman" w:hAnsi="Times New Roman" w:cs="Times New Roman"/>
                <w:b/>
                <w:sz w:val="24"/>
                <w:szCs w:val="24"/>
                <w:lang w:val="lt-LT"/>
              </w:rPr>
            </w:pPr>
            <w:r w:rsidRPr="00547F5C">
              <w:rPr>
                <w:rFonts w:ascii="Times New Roman" w:eastAsia="Times New Roman" w:hAnsi="Times New Roman" w:cs="Times New Roman"/>
                <w:b/>
                <w:sz w:val="24"/>
                <w:szCs w:val="24"/>
                <w:lang w:val="lt-LT"/>
              </w:rPr>
              <w:t xml:space="preserve">8. Kodifikavimas </w:t>
            </w:r>
          </w:p>
          <w:p w14:paraId="11576DE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8.1. Per 5 (penkias) dienas po Sutarties įsigaliojimo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21FE2AD" w14:textId="77777777" w:rsidR="00547F5C" w:rsidRPr="00547F5C" w:rsidRDefault="00547F5C" w:rsidP="00547F5C">
            <w:pPr>
              <w:jc w:val="both"/>
              <w:rPr>
                <w:rFonts w:ascii="Times New Roman" w:eastAsia="Times New Roman" w:hAnsi="Times New Roman" w:cs="Times New Roman"/>
                <w:iCs/>
                <w:sz w:val="24"/>
                <w:szCs w:val="24"/>
                <w:lang w:val="lt-LT"/>
              </w:rPr>
            </w:pPr>
            <w:r w:rsidRPr="00547F5C">
              <w:rPr>
                <w:rFonts w:ascii="Times New Roman" w:eastAsia="Times New Roman" w:hAnsi="Times New Roman" w:cs="Times New Roman"/>
                <w:iCs/>
                <w:sz w:val="24"/>
                <w:szCs w:val="24"/>
                <w:lang w:val="lt-LT"/>
              </w:rPr>
              <w:t xml:space="preserve">8.2. </w:t>
            </w:r>
            <w:r w:rsidRPr="00547F5C">
              <w:rPr>
                <w:rFonts w:ascii="Times New Roman" w:eastAsia="Times New Roman" w:hAnsi="Times New Roman" w:cs="Times New Roman"/>
                <w:b/>
                <w:bCs/>
                <w:sz w:val="24"/>
                <w:szCs w:val="24"/>
                <w:lang w:val="lt-LT"/>
              </w:rPr>
              <w:t>Pirkėjui</w:t>
            </w:r>
            <w:r w:rsidRPr="00547F5C">
              <w:rPr>
                <w:rFonts w:ascii="Times New Roman" w:eastAsia="Times New Roman" w:hAnsi="Times New Roman" w:cs="Times New Roman"/>
                <w:sz w:val="24"/>
                <w:szCs w:val="24"/>
                <w:lang w:val="lt-LT"/>
              </w:rPr>
              <w:t xml:space="preserve"> pareikalavus, </w:t>
            </w:r>
            <w:r w:rsidRPr="00547F5C">
              <w:rPr>
                <w:rFonts w:ascii="Times New Roman" w:eastAsia="Times New Roman" w:hAnsi="Times New Roman" w:cs="Times New Roman"/>
                <w:b/>
                <w:bCs/>
                <w:sz w:val="24"/>
                <w:szCs w:val="24"/>
                <w:lang w:val="lt-LT"/>
              </w:rPr>
              <w:t>Pardavėjas</w:t>
            </w:r>
            <w:r w:rsidRPr="00547F5C">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7C47E3AE"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6CF68C6F"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9. Sutarties nutraukimas</w:t>
            </w:r>
          </w:p>
          <w:p w14:paraId="497672D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 Ši Sutartis gali būti nutraukta:</w:t>
            </w:r>
          </w:p>
          <w:p w14:paraId="602066F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9.1.1. raštišku </w:t>
            </w:r>
            <w:r w:rsidRPr="00547F5C">
              <w:rPr>
                <w:rFonts w:ascii="Times New Roman" w:eastAsia="Times New Roman" w:hAnsi="Times New Roman" w:cs="Times New Roman"/>
                <w:bCs/>
                <w:sz w:val="24"/>
                <w:szCs w:val="24"/>
                <w:lang w:val="lt-LT" w:eastAsia="lt-LT"/>
              </w:rPr>
              <w:t>Šalių</w:t>
            </w:r>
            <w:r w:rsidRPr="00547F5C">
              <w:rPr>
                <w:rFonts w:ascii="Times New Roman" w:eastAsia="Times New Roman" w:hAnsi="Times New Roman" w:cs="Times New Roman"/>
                <w:sz w:val="24"/>
                <w:szCs w:val="24"/>
                <w:lang w:val="lt-LT" w:eastAsia="lt-LT"/>
              </w:rPr>
              <w:t xml:space="preserve"> susitarimu; </w:t>
            </w:r>
          </w:p>
          <w:p w14:paraId="561AE8C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6161B67F"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sz w:val="24"/>
                <w:szCs w:val="24"/>
                <w:lang w:val="lt-LT" w:eastAsia="lt-LT"/>
              </w:rPr>
              <w:t xml:space="preserve">9.2.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sz w:val="24"/>
                <w:szCs w:val="24"/>
                <w:lang w:val="lt-LT" w:eastAsia="lt-LT"/>
              </w:rPr>
              <w:t>jei spec. dalyje nenurodytas kitas terminas</w:t>
            </w:r>
            <w:r w:rsidRPr="00547F5C">
              <w:rPr>
                <w:rFonts w:ascii="Times New Roman" w:eastAsia="Times New Roman" w:hAnsi="Times New Roman" w:cs="Times New Roman"/>
                <w:sz w:val="24"/>
                <w:szCs w:val="24"/>
                <w:lang w:val="lt-LT" w:eastAsia="lt-LT"/>
              </w:rPr>
              <w:t xml:space="preserve">) raštu informavęs </w:t>
            </w:r>
            <w:r w:rsidRPr="00547F5C">
              <w:rPr>
                <w:rFonts w:ascii="Times New Roman" w:eastAsia="Times New Roman" w:hAnsi="Times New Roman" w:cs="Times New Roman"/>
                <w:b/>
                <w:bCs/>
                <w:sz w:val="24"/>
                <w:szCs w:val="24"/>
                <w:lang w:val="lt-LT" w:eastAsia="lt-LT"/>
              </w:rPr>
              <w:t xml:space="preserve">Pardavėją </w:t>
            </w:r>
            <w:r w:rsidRPr="00547F5C">
              <w:rPr>
                <w:rFonts w:ascii="Times New Roman" w:eastAsia="Times New Roman" w:hAnsi="Times New Roman" w:cs="Times New Roman"/>
                <w:bCs/>
                <w:sz w:val="24"/>
                <w:szCs w:val="24"/>
                <w:lang w:val="lt-LT" w:eastAsia="lt-LT"/>
              </w:rPr>
              <w:t>turi teisę</w:t>
            </w:r>
            <w:r w:rsidRPr="00547F5C">
              <w:rPr>
                <w:rFonts w:ascii="Times New Roman" w:eastAsia="Times New Roman" w:hAnsi="Times New Roman" w:cs="Times New Roman"/>
                <w:sz w:val="24"/>
                <w:szCs w:val="24"/>
                <w:lang w:val="lt-LT" w:eastAsia="lt-LT"/>
              </w:rPr>
              <w:t xml:space="preserve"> vienašališkai nutraukti Sutartį </w:t>
            </w:r>
            <w:r w:rsidRPr="00547F5C">
              <w:rPr>
                <w:rFonts w:ascii="Times New Roman" w:eastAsia="Times New Roman" w:hAnsi="Times New Roman" w:cs="Times New Roman"/>
                <w:color w:val="000000"/>
                <w:sz w:val="24"/>
                <w:szCs w:val="24"/>
                <w:lang w:val="lt-LT" w:eastAsia="lt-LT"/>
              </w:rPr>
              <w:t>dėl esminio Sutarties pažeidimo. Esminiu Sutarties pažeidimu laikoma, jeigu:</w:t>
            </w:r>
          </w:p>
          <w:p w14:paraId="7CA2FE8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9.2.1.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vėluoja pristatyti </w:t>
            </w:r>
            <w:r w:rsidRPr="00547F5C">
              <w:rPr>
                <w:rFonts w:ascii="Times New Roman" w:eastAsia="Times New Roman" w:hAnsi="Times New Roman" w:cs="Times New Roman"/>
                <w:iCs/>
                <w:sz w:val="24"/>
                <w:szCs w:val="24"/>
                <w:lang w:val="lt-LT" w:eastAsia="lt-LT"/>
              </w:rPr>
              <w:t>prekes</w:t>
            </w:r>
            <w:r w:rsidRPr="00547F5C">
              <w:rPr>
                <w:rFonts w:ascii="Times New Roman" w:eastAsia="Times New Roman" w:hAnsi="Times New Roman" w:cs="Times New Roman"/>
                <w:sz w:val="24"/>
                <w:szCs w:val="24"/>
                <w:lang w:val="lt-LT" w:eastAsia="lt-LT"/>
              </w:rPr>
              <w:t xml:space="preserve"> Sutarties specialioje dalyje nurodytu terminu; </w:t>
            </w:r>
          </w:p>
          <w:p w14:paraId="140C4DF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 informuoja, kad negalės vykdyti) sutartinio įsipareigojimo tiekti prekes;</w:t>
            </w:r>
          </w:p>
          <w:p w14:paraId="37173E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9.2.3.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didina prekių kainas/įkainius, išskyrus Sutarties bendrosios dalies 2.2 punkte numatytą atvejį;</w:t>
            </w:r>
          </w:p>
          <w:p w14:paraId="11BE77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52FB4DA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Sutarties bendrosios dalies 12.4 punkte numatyto įsipareigojimo (</w:t>
            </w:r>
            <w:r w:rsidRPr="00547F5C">
              <w:rPr>
                <w:rFonts w:ascii="Times New Roman" w:eastAsia="Times New Roman" w:hAnsi="Times New Roman" w:cs="Times New Roman"/>
                <w:i/>
                <w:sz w:val="24"/>
                <w:szCs w:val="24"/>
                <w:lang w:val="lt-LT" w:eastAsia="lt-LT"/>
              </w:rPr>
              <w:t>jeigu sutarties vykdymas bus užtikrintas laidavimu arba banko garantija</w:t>
            </w:r>
            <w:r w:rsidRPr="00547F5C">
              <w:rPr>
                <w:rFonts w:ascii="Times New Roman" w:eastAsia="Times New Roman" w:hAnsi="Times New Roman" w:cs="Times New Roman"/>
                <w:sz w:val="24"/>
                <w:szCs w:val="24"/>
                <w:lang w:val="lt-LT" w:eastAsia="lt-LT"/>
              </w:rPr>
              <w:t>);</w:t>
            </w:r>
          </w:p>
          <w:p w14:paraId="0DDFE06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9.2.6.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pateiktos prekės ar jų kokybė neatitinka Sutartyje ir jos priede (-uose) nustatytų reikalavimų;</w:t>
            </w:r>
          </w:p>
          <w:p w14:paraId="60B1BC1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9.2.7.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4.3 punkte (</w:t>
            </w:r>
            <w:r w:rsidRPr="00547F5C">
              <w:rPr>
                <w:rFonts w:ascii="Times New Roman" w:eastAsia="Times New Roman" w:hAnsi="Times New Roman" w:cs="Times New Roman"/>
                <w:i/>
                <w:sz w:val="24"/>
                <w:szCs w:val="24"/>
                <w:lang w:val="lt-LT" w:eastAsia="lt-LT"/>
              </w:rPr>
              <w:t>jeigu pagal sutarties sąlygas numatytas avanso mokėjimas</w:t>
            </w:r>
            <w:r w:rsidRPr="00547F5C">
              <w:rPr>
                <w:rFonts w:ascii="Times New Roman" w:eastAsia="Times New Roman" w:hAnsi="Times New Roman" w:cs="Times New Roman"/>
                <w:sz w:val="24"/>
                <w:szCs w:val="24"/>
                <w:lang w:val="lt-LT" w:eastAsia="lt-LT"/>
              </w:rPr>
              <w:t>);</w:t>
            </w:r>
          </w:p>
          <w:p w14:paraId="1D89C049"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lang w:val="lt-LT"/>
              </w:rPr>
            </w:pPr>
            <w:r w:rsidRPr="00547F5C">
              <w:rPr>
                <w:rFonts w:ascii="Times New Roman" w:eastAsia="Times New Roman" w:hAnsi="Times New Roman" w:cs="Times New Roman"/>
                <w:color w:val="000000"/>
                <w:sz w:val="24"/>
                <w:szCs w:val="24"/>
                <w:lang w:val="lt-LT"/>
              </w:rPr>
              <w:t>9.2.8.</w:t>
            </w:r>
            <w:r w:rsidRPr="00547F5C">
              <w:rPr>
                <w:rFonts w:ascii="Times New Roman" w:eastAsia="Times New Roman" w:hAnsi="Times New Roman" w:cs="Times New Roman"/>
                <w:color w:val="000000"/>
                <w:sz w:val="24"/>
                <w:lang w:val="lt-LT"/>
              </w:rPr>
              <w:t xml:space="preserve"> Sutarties galiojimo laikotarpiu </w:t>
            </w:r>
            <w:r w:rsidRPr="00547F5C">
              <w:rPr>
                <w:rFonts w:ascii="Times New Roman" w:eastAsia="Times New Roman" w:hAnsi="Times New Roman" w:cs="Times New Roman"/>
                <w:b/>
                <w:color w:val="000000"/>
                <w:sz w:val="24"/>
                <w:lang w:val="lt-LT"/>
              </w:rPr>
              <w:t xml:space="preserve">Pardavėjas </w:t>
            </w:r>
            <w:r w:rsidRPr="00547F5C">
              <w:rPr>
                <w:rFonts w:ascii="Times New Roman" w:eastAsia="Times New Roman" w:hAnsi="Times New Roman" w:cs="Times New Roman"/>
                <w:color w:val="000000"/>
                <w:sz w:val="24"/>
                <w:lang w:val="lt-LT"/>
              </w:rPr>
              <w:t>yra įtraukiamas į Nepatikimų tiekėjų ar Melagingą informaciją pateikusių tiekėjų sąrašus;</w:t>
            </w:r>
          </w:p>
          <w:p w14:paraId="48A262A5" w14:textId="77777777" w:rsidR="00547F5C" w:rsidRPr="00547F5C" w:rsidRDefault="00547F5C" w:rsidP="00547F5C">
            <w:pPr>
              <w:autoSpaceDE w:val="0"/>
              <w:autoSpaceDN w:val="0"/>
              <w:adjustRightInd w:val="0"/>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color w:val="000000"/>
                <w:sz w:val="24"/>
                <w:szCs w:val="24"/>
                <w:lang w:val="lt-LT"/>
              </w:rPr>
              <w:t xml:space="preserve">9.2.9. Sutarties vykdymo metu paaiškėja, kad </w:t>
            </w:r>
            <w:r w:rsidRPr="00547F5C">
              <w:rPr>
                <w:rFonts w:ascii="Times New Roman" w:eastAsia="Times New Roman" w:hAnsi="Times New Roman" w:cs="Times New Roman"/>
                <w:b/>
                <w:color w:val="000000"/>
                <w:sz w:val="24"/>
                <w:szCs w:val="24"/>
                <w:lang w:val="lt-LT"/>
              </w:rPr>
              <w:t>Pardavėjas</w:t>
            </w:r>
            <w:r w:rsidRPr="00547F5C">
              <w:rPr>
                <w:rFonts w:ascii="Times New Roman" w:eastAsia="Times New Roman" w:hAnsi="Times New Roman" w:cs="Times New Roman"/>
                <w:color w:val="000000"/>
                <w:sz w:val="24"/>
                <w:szCs w:val="24"/>
                <w:lang w:val="lt-LT"/>
              </w:rPr>
              <w:t xml:space="preserve"> ar jo teikiamos prekės ar paslaugos</w:t>
            </w:r>
            <w:r w:rsidRPr="00547F5C">
              <w:rPr>
                <w:rFonts w:ascii="Times New Roman" w:eastAsia="Times New Roman" w:hAnsi="Times New Roman" w:cs="Times New Roman"/>
                <w:b/>
                <w:color w:val="000000"/>
                <w:sz w:val="24"/>
                <w:szCs w:val="24"/>
                <w:lang w:val="lt-LT"/>
              </w:rPr>
              <w:t xml:space="preserve"> </w:t>
            </w:r>
            <w:r w:rsidRPr="00547F5C">
              <w:rPr>
                <w:rFonts w:ascii="Times New Roman" w:eastAsia="Times New Roman" w:hAnsi="Times New Roman" w:cs="Times New Roman"/>
                <w:color w:val="000000"/>
                <w:sz w:val="24"/>
                <w:szCs w:val="24"/>
                <w:lang w:val="lt-LT" w:eastAsia="lt-LT"/>
              </w:rPr>
              <w:t xml:space="preserve">nėra patikimos ir kelia pavojų nacionaliniam </w:t>
            </w:r>
            <w:r w:rsidRPr="00547F5C">
              <w:rPr>
                <w:rFonts w:ascii="Times New Roman" w:eastAsia="Times New Roman" w:hAnsi="Times New Roman" w:cs="Times New Roman"/>
                <w:sz w:val="24"/>
                <w:szCs w:val="24"/>
                <w:lang w:val="lt-LT" w:eastAsia="lt-LT"/>
              </w:rPr>
              <w:t>saugumui;</w:t>
            </w:r>
          </w:p>
          <w:p w14:paraId="18AF41A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9.2.10. Sutarties vykdymo metu paaiškėja Viešųjų pirkimų įstatymo 46 straipsnio 1 dalyje/Viešųjų pirkimų, atliekamų gynybos ir saugumo srityje, įstatymo 34 straipsnio 1 dalyje numatytos aplinkybės;</w:t>
            </w:r>
          </w:p>
          <w:p w14:paraId="1675E10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4347C3EE"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szCs w:val="24"/>
                <w:highlight w:val="yellow"/>
                <w:lang w:val="lt-LT"/>
              </w:rPr>
            </w:pPr>
            <w:r w:rsidRPr="00547F5C">
              <w:rPr>
                <w:rFonts w:ascii="Times New Roman" w:eastAsia="Times New Roman" w:hAnsi="Times New Roman" w:cs="Times New Roman"/>
                <w:sz w:val="24"/>
                <w:szCs w:val="24"/>
                <w:lang w:val="lt-LT" w:eastAsia="lt-LT"/>
              </w:rPr>
              <w:t xml:space="preserve">9.3.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color w:val="000000"/>
                <w:sz w:val="24"/>
                <w:szCs w:val="24"/>
                <w:lang w:val="lt-LT" w:eastAsia="lt-LT"/>
              </w:rPr>
              <w:t>jei  spec. dalyje nenurodytas kitas terminas</w:t>
            </w:r>
            <w:r w:rsidRPr="00547F5C">
              <w:rPr>
                <w:rFonts w:ascii="Times New Roman" w:eastAsia="Times New Roman" w:hAnsi="Times New Roman" w:cs="Times New Roman"/>
                <w:color w:val="000000"/>
                <w:sz w:val="24"/>
                <w:szCs w:val="24"/>
                <w:lang w:val="lt-LT" w:eastAsia="lt-LT"/>
              </w:rPr>
              <w:t xml:space="preserve">) raštu informavęs </w:t>
            </w:r>
            <w:r w:rsidRPr="00547F5C">
              <w:rPr>
                <w:rFonts w:ascii="Times New Roman" w:eastAsia="Times New Roman" w:hAnsi="Times New Roman" w:cs="Times New Roman"/>
                <w:b/>
                <w:bCs/>
                <w:color w:val="000000"/>
                <w:sz w:val="24"/>
                <w:szCs w:val="24"/>
                <w:lang w:val="lt-LT" w:eastAsia="lt-LT"/>
              </w:rPr>
              <w:t xml:space="preserve">Pardavėją </w:t>
            </w:r>
            <w:r w:rsidRPr="00547F5C">
              <w:rPr>
                <w:rFonts w:ascii="Times New Roman" w:eastAsia="Times New Roman" w:hAnsi="Times New Roman" w:cs="Times New Roman"/>
                <w:bCs/>
                <w:color w:val="000000"/>
                <w:sz w:val="24"/>
                <w:szCs w:val="24"/>
                <w:lang w:val="lt-LT" w:eastAsia="lt-LT"/>
              </w:rPr>
              <w:t>turi teisę</w:t>
            </w:r>
            <w:r w:rsidRPr="00547F5C">
              <w:rPr>
                <w:rFonts w:ascii="Times New Roman" w:eastAsia="Times New Roman" w:hAnsi="Times New Roman" w:cs="Times New Roman"/>
                <w:color w:val="000000"/>
                <w:sz w:val="24"/>
                <w:szCs w:val="24"/>
                <w:lang w:val="lt-LT" w:eastAsia="lt-LT"/>
              </w:rPr>
              <w:t xml:space="preserve"> vienašališkai nutraukti Sutartį, jeigu</w:t>
            </w:r>
            <w:r w:rsidRPr="00547F5C">
              <w:rPr>
                <w:rFonts w:ascii="Times New Roman" w:eastAsia="Times New Roman" w:hAnsi="Times New Roman" w:cs="Times New Roman"/>
                <w:b/>
                <w:color w:val="000000"/>
                <w:sz w:val="24"/>
                <w:szCs w:val="24"/>
                <w:lang w:val="lt-LT" w:eastAsia="lt-LT"/>
              </w:rPr>
              <w:t xml:space="preserve"> Pardavėjas </w:t>
            </w:r>
            <w:r w:rsidRPr="00547F5C">
              <w:rPr>
                <w:rFonts w:ascii="Times New Roman" w:eastAsia="Times New Roman" w:hAnsi="Times New Roman" w:cs="Times New Roman"/>
                <w:color w:val="000000"/>
                <w:sz w:val="24"/>
                <w:szCs w:val="24"/>
                <w:lang w:val="lt-LT" w:eastAsia="lt-LT"/>
              </w:rPr>
              <w:t>yra</w:t>
            </w:r>
            <w:r w:rsidRPr="00547F5C">
              <w:rPr>
                <w:rFonts w:ascii="Times New Roman" w:eastAsia="Times New Roman" w:hAnsi="Times New Roman" w:cs="Times New Roman"/>
                <w:b/>
                <w:color w:val="000000"/>
                <w:sz w:val="24"/>
                <w:szCs w:val="24"/>
                <w:lang w:val="lt-LT" w:eastAsia="lt-LT"/>
              </w:rPr>
              <w:t xml:space="preserve"> </w:t>
            </w:r>
            <w:r w:rsidRPr="00547F5C">
              <w:rPr>
                <w:rFonts w:ascii="Times New Roman" w:eastAsia="Times New Roman" w:hAnsi="Times New Roman" w:cs="Times New Roman"/>
                <w:color w:val="000000"/>
                <w:sz w:val="24"/>
                <w:szCs w:val="24"/>
                <w:lang w:val="lt-LT"/>
              </w:rPr>
              <w:t xml:space="preserve">likviduojamas ar kreipiamasi į teismą dėl bankroto ar restruktūrizavimo bylos iškėlimo, arba </w:t>
            </w:r>
            <w:r w:rsidRPr="00547F5C">
              <w:rPr>
                <w:rFonts w:ascii="Times New Roman" w:eastAsia="Times New Roman" w:hAnsi="Times New Roman" w:cs="Times New Roman"/>
                <w:color w:val="000000"/>
                <w:sz w:val="24"/>
                <w:szCs w:val="24"/>
                <w:lang w:val="lt-LT" w:eastAsia="lt-LT"/>
              </w:rPr>
              <w:t>jam iškelta bankroto ar restruktūrizavimo byla,</w:t>
            </w:r>
            <w:r w:rsidRPr="00547F5C">
              <w:rPr>
                <w:rFonts w:ascii="Times New Roman" w:eastAsia="Times New Roman" w:hAnsi="Times New Roman" w:cs="Times New Roman"/>
                <w:color w:val="000000"/>
                <w:sz w:val="24"/>
                <w:szCs w:val="24"/>
                <w:lang w:val="lt-LT"/>
              </w:rPr>
              <w:t xml:space="preserve"> arba priimamas sprendimas dėl neteisminės bankroto procedūros pradėjimo.</w:t>
            </w:r>
          </w:p>
          <w:p w14:paraId="3334663E"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9.4. Nutraukus sutartį, </w:t>
            </w:r>
            <w:r w:rsidRPr="00547F5C">
              <w:rPr>
                <w:rFonts w:ascii="Times New Roman" w:eastAsia="Times New Roman" w:hAnsi="Times New Roman" w:cs="Times New Roman"/>
                <w:b/>
                <w:color w:val="000000"/>
                <w:sz w:val="24"/>
                <w:szCs w:val="24"/>
                <w:lang w:val="lt-LT" w:eastAsia="lt-LT"/>
              </w:rPr>
              <w:t>Pardavėjas</w:t>
            </w:r>
            <w:r w:rsidRPr="00547F5C">
              <w:rPr>
                <w:rFonts w:ascii="Times New Roman" w:eastAsia="Times New Roman" w:hAnsi="Times New Roman" w:cs="Times New Roman"/>
                <w:color w:val="000000"/>
                <w:sz w:val="24"/>
                <w:szCs w:val="24"/>
                <w:lang w:val="lt-LT" w:eastAsia="lt-LT"/>
              </w:rPr>
              <w:t xml:space="preserve"> per 10 (dešimt) dienų nuo Sutarties nutraukimo dienos turi grąžinti </w:t>
            </w:r>
            <w:r w:rsidRPr="00547F5C">
              <w:rPr>
                <w:rFonts w:ascii="Times New Roman" w:eastAsia="Times New Roman" w:hAnsi="Times New Roman" w:cs="Times New Roman"/>
                <w:b/>
                <w:color w:val="000000"/>
                <w:sz w:val="24"/>
                <w:szCs w:val="24"/>
                <w:lang w:val="lt-LT" w:eastAsia="lt-LT"/>
              </w:rPr>
              <w:t xml:space="preserve">Pirkėjui </w:t>
            </w:r>
            <w:r w:rsidRPr="00547F5C">
              <w:rPr>
                <w:rFonts w:ascii="Times New Roman" w:eastAsia="Times New Roman" w:hAnsi="Times New Roman" w:cs="Times New Roman"/>
                <w:color w:val="000000"/>
                <w:sz w:val="24"/>
                <w:szCs w:val="24"/>
                <w:lang w:val="lt-LT" w:eastAsia="lt-LT"/>
              </w:rPr>
              <w:t>jo sumokėtą avansą (jei toks buvo sumokėtas</w:t>
            </w:r>
            <w:r w:rsidRPr="00547F5C">
              <w:rPr>
                <w:rFonts w:ascii="Times New Roman" w:eastAsia="Times New Roman" w:hAnsi="Times New Roman" w:cs="Times New Roman"/>
                <w:sz w:val="24"/>
                <w:szCs w:val="24"/>
                <w:lang w:val="lt-LT" w:eastAsia="lt-LT"/>
              </w:rPr>
              <w:t xml:space="preserve">) už prekes, kurios nebuvo pristatytos. </w:t>
            </w:r>
          </w:p>
          <w:p w14:paraId="7C4317C2"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34F3795E" w14:textId="77777777" w:rsidR="00547F5C" w:rsidRPr="00547F5C" w:rsidRDefault="00547F5C" w:rsidP="00547F5C">
            <w:pP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10. Ginčų sprendimo tvarka</w:t>
            </w:r>
          </w:p>
          <w:p w14:paraId="7B83E9C8" w14:textId="77777777" w:rsidR="00547F5C" w:rsidRPr="00547F5C" w:rsidRDefault="00547F5C" w:rsidP="00547F5C">
            <w:pPr>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10.1. Sutartis sudaryta ir turi būti aiškinama pagal Lietuvos Respublikos teisę.</w:t>
            </w:r>
          </w:p>
          <w:p w14:paraId="0EAC874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buveinės vietą.</w:t>
            </w:r>
          </w:p>
          <w:p w14:paraId="0BCF99AD"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36472943"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11. Atsakomybė</w:t>
            </w:r>
          </w:p>
          <w:p w14:paraId="6306B7A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 Pavėlavęs pristatyti prekes per Sutarties specialiojoje dalyje nurodytą terminą,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nepristatytų prekių kainos be PVM už kiekvieną uždelstą dieną/valandą (</w:t>
            </w:r>
            <w:r w:rsidRPr="00547F5C">
              <w:rPr>
                <w:rFonts w:ascii="Times New Roman" w:eastAsia="Times New Roman" w:hAnsi="Times New Roman" w:cs="Times New Roman"/>
                <w:i/>
                <w:sz w:val="24"/>
                <w:szCs w:val="24"/>
                <w:lang w:val="lt-LT" w:eastAsia="lt-LT"/>
              </w:rPr>
              <w:t>taikoma priklausomai nuo to, kaip įsipareigojimo terminas (dienomis ar valandomis) yra skaičiuojamas Sutarties specialiojoje dalyje</w:t>
            </w:r>
            <w:r w:rsidRPr="00547F5C">
              <w:rPr>
                <w:rFonts w:ascii="Times New Roman" w:eastAsia="Times New Roman" w:hAnsi="Times New Roman" w:cs="Times New Roman"/>
                <w:sz w:val="24"/>
                <w:szCs w:val="24"/>
                <w:lang w:val="lt-LT" w:eastAsia="lt-LT"/>
              </w:rPr>
              <w:t xml:space="preserve">) Šalių iš anksto sutartus minimalius nuostolius, kurių sumokėjimas neatleidžia </w:t>
            </w:r>
            <w:r w:rsidRPr="00547F5C">
              <w:rPr>
                <w:rFonts w:ascii="Times New Roman" w:eastAsia="Times New Roman" w:hAnsi="Times New Roman" w:cs="Times New Roman"/>
                <w:b/>
                <w:bCs/>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w:t>
            </w:r>
            <w:r w:rsidRPr="00547F5C">
              <w:rPr>
                <w:rFonts w:ascii="Times New Roman" w:eastAsia="Times New Roman" w:hAnsi="Times New Roman" w:cs="Times New Roman"/>
                <w:sz w:val="24"/>
                <w:szCs w:val="24"/>
                <w:lang w:val="lt-LT" w:eastAsia="lt-LT"/>
              </w:rPr>
              <w:lastRenderedPageBreak/>
              <w:t>per sąskaitoje faktūroje ar pareikalavime nurodytą terminą.</w:t>
            </w:r>
          </w:p>
          <w:p w14:paraId="13C019A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11.2</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pavėlavęs per Sutarties specialioje dalyje nustatytą terminą įvykdyti Sutarties bendrosios dalies 6.2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prekių, kurioms yra nesuteiktos pakaitinės prekės, kainos/įkainių</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Cs/>
                <w:sz w:val="24"/>
                <w:szCs w:val="24"/>
                <w:lang w:val="lt-LT" w:eastAsia="lt-LT"/>
              </w:rPr>
              <w:t xml:space="preserve"> 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4BA4AD9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11.3. Garantinio/tinkamumo naudoti termino metu pavėlavęs per Sutarties specialioje dalyje nustatytą terminą įvykdyti Sutarties bendrosios dalies 6.3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Pirkėjui nuo 0,05 iki 0,2 % dydžio (konkretus dydis nurodomas Sutarties specialiojoje dalyje) nuo prekių, kurių trūkumai nepašalinti, ar prekių, kurios yra nepakeistos, kainos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 xml:space="preserve">Pirkėjo </w:t>
            </w:r>
            <w:r w:rsidRPr="00547F5C">
              <w:rPr>
                <w:rFonts w:ascii="Times New Roman" w:eastAsia="Times New Roman" w:hAnsi="Times New Roman" w:cs="Times New Roman"/>
                <w:bCs/>
                <w:sz w:val="24"/>
                <w:szCs w:val="24"/>
                <w:lang w:val="lt-LT" w:eastAsia="lt-LT"/>
              </w:rPr>
              <w:t>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07A3CA0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Nutraukus Sutartį dėl Sutarties bendrojoje dalyje 9.2.1, 9.2.2, 9.2.3, 9.2.5, 9.2.6,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ne mažiau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7-10 % sutarties kainos be PVM (arba bendros pasiūlymo kainos be PVM, arba bendros užsakymo kainos be PVM) (konkretus procentinis dydis arba konkreti fiksuota suma nurodoma Sutarties specialioje dalyje)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sutartų minimalių nuostolių,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Mokėtojo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Šalių iš anksto sutartus minimalius nuostolius </w:t>
            </w:r>
            <w:r w:rsidRPr="00547F5C">
              <w:rPr>
                <w:rFonts w:ascii="Times New Roman" w:eastAsia="Times New Roman" w:hAnsi="Times New Roman" w:cs="Times New Roman"/>
                <w:b/>
                <w:sz w:val="24"/>
                <w:szCs w:val="24"/>
                <w:lang w:val="lt-LT" w:eastAsia="lt-LT"/>
              </w:rPr>
              <w:lastRenderedPageBreak/>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318B32E9"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 xml:space="preserve">11.5. Nutraukus Sutartį dėl Sutarties bendrojoje dalyje 9.2.4 punkte nurodytos priežasties,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7 (septynias) dienas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prekių su trūkumais įsigijimo kainos be PVM dydžio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sutartus minimalius nuostolius,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w:t>
            </w:r>
          </w:p>
          <w:p w14:paraId="442CD47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11.6. Pirkėjas neprivalo įrodinėti realios žalos, o Pardavėjas sutinka nereikalauti žalos pagrindimo ir sumokėti Šalių iš anksto nustatytų 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06E0699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Kiti sutartinės atsakomybės taikymo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atvejai nurodyti Sutarties specialiojoje dalyje.</w:t>
            </w:r>
          </w:p>
          <w:p w14:paraId="6A3FD02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11.8. Vadovaujantis Lietuvos Respublikos civilinio kodekso 6.253 str. 1 ir 3 dalimis, finansavimo vėlavimas iš biudžeto yra sąlyga visiškai atleidžianti nuo civilinės atsakomybės ir palūkanų mokėjimo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už pavėluotą atsiskaitymą.</w:t>
            </w:r>
          </w:p>
          <w:p w14:paraId="2D220DAA"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0E72F8E5"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12. Sutarties galiojimas</w:t>
            </w:r>
          </w:p>
          <w:p w14:paraId="6BC31D4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12.1. Sutartis įsigalioja abiem Šalims ją pasirašius ir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547F5C">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547F5C">
              <w:rPr>
                <w:rFonts w:ascii="Times New Roman" w:eastAsia="Times New Roman" w:hAnsi="Times New Roman" w:cs="Times New Roman"/>
                <w:sz w:val="24"/>
                <w:szCs w:val="24"/>
                <w:lang w:val="lt-LT" w:eastAsia="lt-LT"/>
              </w:rPr>
              <w:t xml:space="preserve">, užtikrinantį Sutarties bendrosios dalies 11.4 punkte nurodytos sumos sumokėjimą. Banko garantijoje ar draudimo bendrovės laidavimo rašte garantas/laiduotojas turi įsipareigoti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sumokėti Sutarties bendrosios dalies 11.4 punkte nurodytą sumą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nutraukus Sutartį dėl bent vienos iš 9.2.1 -9.2.7,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Banko </w:t>
            </w:r>
            <w:r w:rsidRPr="00547F5C">
              <w:rPr>
                <w:rFonts w:ascii="Times New Roman" w:eastAsia="Times New Roman" w:hAnsi="Times New Roman" w:cs="Times New Roman"/>
                <w:sz w:val="24"/>
                <w:szCs w:val="24"/>
                <w:lang w:val="lt-LT" w:eastAsia="lt-LT"/>
              </w:rPr>
              <w:lastRenderedPageBreak/>
              <w:t>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37469CC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kaltei, įvykdyti prievolę ir sumokėti įsipareigotą sumą, pinigus pervedant į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sąskaitą.</w:t>
            </w:r>
          </w:p>
          <w:p w14:paraId="2AF89D6A"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12.3.</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ne vėliau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per 7 (septynias) darbo dienas po Sutarties pasirašymo pateikia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w:t>
            </w:r>
            <w:r w:rsidRPr="00547F5C">
              <w:rPr>
                <w:rFonts w:ascii="Times New Roman" w:eastAsia="Times New Roman" w:hAnsi="Times New Roman" w:cs="Times New Roman"/>
                <w:color w:val="000000"/>
                <w:sz w:val="24"/>
                <w:szCs w:val="24"/>
                <w:lang w:val="lt-LT" w:eastAsia="lt-LT"/>
              </w:rPr>
              <w:t>(apmokėjimą įrodantį dokumentą ar pan.)</w:t>
            </w:r>
            <w:r w:rsidRPr="00547F5C">
              <w:rPr>
                <w:rFonts w:ascii="Times New Roman" w:eastAsia="Times New Roman" w:hAnsi="Times New Roman" w:cs="Times New Roman"/>
                <w:sz w:val="24"/>
                <w:szCs w:val="24"/>
                <w:lang w:val="lt-LT" w:eastAsia="lt-LT"/>
              </w:rPr>
              <w:t>, kad laidavimo raštas yra galiojantis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Sutarties įvykdymo užtikrinimo banko garantijoje arba draudimo bendrovės laidavimo rašte nurodytos sumos sumokėjimas neturi būti siejamas su visišku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patirtų nuostolių atlyginimu ir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juos atlyginti pilnai. </w:t>
            </w:r>
          </w:p>
          <w:p w14:paraId="1EBBA44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vykdyti savo įsipareigojimų (sustabdoma veikla, paskelbiamas moratoriumas ir pan.),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nepateikia naujo Sutarties įvykdymo užtikrinimo,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1F9B120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raštišką prašymą.</w:t>
            </w:r>
          </w:p>
          <w:p w14:paraId="1B0FCAF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47EA74EB"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089439A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12.8. Sutartis gali būti pratęsta Sutarties specialiojoje dalyje nustatytomis sąlygomis.</w:t>
            </w:r>
          </w:p>
          <w:p w14:paraId="3973C2A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12.9. Esant poreikiui,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gali tiekti tik ne didesnėmis nei užsakymo dieną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prekybos vietoje, kataloge ar interneto svetainėje nurodytomis galiojančiomis šių prekių kainomis arba, jei tokios kainos neskelbiamos,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priede (-uose) nenurodytų, tačiau su pirkimo objektu susijusių prekių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prekių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w:t>
            </w:r>
          </w:p>
          <w:p w14:paraId="28FF99D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12.10. Sutarties specialiojoje dalyje numatyta Sutarties galiojimo termino pabaiga nereiškia Šalių prievolių pagal Sutartį pabaigos ir neatleidžia Šalių nuo civilinės atsakomybės už Sutarties pažeidimą.</w:t>
            </w:r>
          </w:p>
          <w:p w14:paraId="70BCF19E"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1B8E1C8F" w14:textId="77777777" w:rsidR="00547F5C" w:rsidRPr="00547F5C" w:rsidRDefault="00547F5C" w:rsidP="00547F5C">
            <w:pPr>
              <w:ind w:right="125"/>
              <w:jc w:val="both"/>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13. Susirašinėjimas</w:t>
            </w:r>
          </w:p>
          <w:p w14:paraId="35EA4BA1" w14:textId="77777777" w:rsidR="00547F5C" w:rsidRPr="00547F5C" w:rsidRDefault="00547F5C" w:rsidP="00547F5C">
            <w:pPr>
              <w:ind w:right="125"/>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13.1.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vienas kitam siunčiami pranešimai lietuvių/anglų (</w:t>
            </w:r>
            <w:r w:rsidRPr="00547F5C">
              <w:rPr>
                <w:rFonts w:ascii="Times New Roman" w:eastAsia="Times New Roman" w:hAnsi="Times New Roman" w:cs="Times New Roman"/>
                <w:i/>
                <w:sz w:val="24"/>
                <w:szCs w:val="24"/>
                <w:lang w:val="lt-LT" w:eastAsia="lt-LT"/>
              </w:rPr>
              <w:t>taikoma, jeigu sutartis sudaroma anglų kalba</w:t>
            </w:r>
            <w:r w:rsidRPr="00547F5C">
              <w:rPr>
                <w:rFonts w:ascii="Times New Roman" w:eastAsia="Times New Roman" w:hAnsi="Times New Roman" w:cs="Times New Roman"/>
                <w:sz w:val="24"/>
                <w:szCs w:val="24"/>
                <w:lang w:val="lt-LT" w:eastAsia="lt-LT"/>
              </w:rPr>
              <w:t xml:space="preserve">) kalba turi būti raštiški. Šalių viena kitai siunčiami pranešimai turi būti siunčiami paštu, </w:t>
            </w:r>
            <w:r w:rsidRPr="00547F5C">
              <w:rPr>
                <w:rFonts w:ascii="Times New Roman" w:eastAsia="Times New Roman" w:hAnsi="Times New Roman" w:cs="Times New Roman"/>
                <w:sz w:val="24"/>
                <w:szCs w:val="24"/>
                <w:lang w:val="lt-LT" w:eastAsia="lt-LT"/>
              </w:rPr>
              <w:lastRenderedPageBreak/>
              <w:t>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864235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4ADE315"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0DED61F1" w14:textId="77777777" w:rsidR="00547F5C" w:rsidRPr="00547F5C" w:rsidRDefault="00547F5C" w:rsidP="00547F5C">
            <w:pPr>
              <w:jc w:val="both"/>
              <w:rPr>
                <w:rFonts w:ascii="Times New Roman" w:eastAsia="Times New Roman" w:hAnsi="Times New Roman" w:cs="Times New Roman"/>
                <w:b/>
                <w:bCs/>
                <w:sz w:val="24"/>
                <w:szCs w:val="24"/>
                <w:lang w:val="lt-LT"/>
              </w:rPr>
            </w:pPr>
            <w:r w:rsidRPr="00547F5C">
              <w:rPr>
                <w:rFonts w:ascii="Times New Roman" w:eastAsia="Times New Roman" w:hAnsi="Times New Roman" w:cs="Times New Roman"/>
                <w:b/>
                <w:sz w:val="24"/>
                <w:szCs w:val="24"/>
                <w:lang w:val="lt-LT" w:eastAsia="lt-LT"/>
              </w:rPr>
              <w:t xml:space="preserve">14. </w:t>
            </w:r>
            <w:r w:rsidRPr="00547F5C">
              <w:rPr>
                <w:rFonts w:ascii="Times New Roman" w:eastAsia="Times New Roman" w:hAnsi="Times New Roman" w:cs="Times New Roman"/>
                <w:b/>
                <w:bCs/>
                <w:sz w:val="24"/>
                <w:szCs w:val="24"/>
                <w:lang w:val="lt-LT"/>
              </w:rPr>
              <w:t>Informacijos konfidencialumas ir asmens duomenys</w:t>
            </w:r>
          </w:p>
          <w:p w14:paraId="66D30EB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49E7D30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5D98746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sz w:val="24"/>
                <w:szCs w:val="24"/>
                <w:lang w:val="lt-LT" w:eastAsia="lt-LT"/>
              </w:rPr>
              <w:t>14.3.</w:t>
            </w:r>
            <w:r w:rsidRPr="00547F5C">
              <w:rPr>
                <w:rFonts w:ascii="Times New Roman" w:eastAsia="Times New Roman" w:hAnsi="Times New Roman" w:cs="Times New Roman"/>
                <w:b/>
                <w:bCs/>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be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sz w:val="24"/>
                <w:szCs w:val="24"/>
                <w:lang w:val="lt-LT" w:eastAsia="lt-LT"/>
              </w:rPr>
              <w:t xml:space="preserve"> išankstinio rašytinio sutikimo nenaudoti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aktuose ir Sutartyje numatytus atvejus.</w:t>
            </w:r>
          </w:p>
          <w:p w14:paraId="3CB5CB9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254F25B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68676FA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547F5C">
              <w:rPr>
                <w:rFonts w:ascii="Times New Roman" w:eastAsia="Times New Roman" w:hAnsi="Times New Roman" w:cs="Times New Roman"/>
                <w:b/>
                <w:sz w:val="24"/>
                <w:szCs w:val="24"/>
                <w:lang w:val="lt-LT" w:eastAsia="lt-LT"/>
              </w:rPr>
              <w:lastRenderedPageBreak/>
              <w:t>Pardavėjo</w:t>
            </w:r>
            <w:r w:rsidRPr="00547F5C">
              <w:rPr>
                <w:rFonts w:ascii="Times New Roman" w:eastAsia="Times New Roman" w:hAnsi="Times New Roman" w:cs="Times New Roman"/>
                <w:sz w:val="24"/>
                <w:szCs w:val="24"/>
                <w:lang w:val="lt-LT" w:eastAsia="lt-LT"/>
              </w:rPr>
              <w:t xml:space="preserve"> įvardintus subtiekėjus ir </w:t>
            </w:r>
            <w:r w:rsidRPr="00547F5C">
              <w:rPr>
                <w:rFonts w:ascii="Times New Roman" w:eastAsia="Times New Roman" w:hAnsi="Times New Roman" w:cs="Times New Roman"/>
                <w:b/>
                <w:sz w:val="24"/>
                <w:szCs w:val="24"/>
                <w:lang w:val="lt-LT" w:eastAsia="lt-LT"/>
              </w:rPr>
              <w:t>Gavėją</w:t>
            </w:r>
            <w:r w:rsidRPr="00547F5C">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332D8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0A1914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14F930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4C7866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157AD1C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sumokėti 10 proc. dydžio maksimalios Sutarties vertės/pasiūlymo kainos be PVM Šalių iš anksto sutartų minimalių nuostolių dydžio sumą ir atlyginti kitus dėl tokio pažeidimo padarytus nuostolius.</w:t>
            </w:r>
          </w:p>
          <w:p w14:paraId="23CE0B38"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329133F8"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15. Baigiamosios nuostatos</w:t>
            </w:r>
          </w:p>
          <w:p w14:paraId="078375A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547F5C">
              <w:rPr>
                <w:rFonts w:ascii="Times New Roman" w:eastAsia="Times New Roman" w:hAnsi="Times New Roman" w:cs="Times New Roman"/>
                <w:i/>
                <w:sz w:val="24"/>
                <w:szCs w:val="24"/>
                <w:lang w:val="lt-LT" w:eastAsia="lt-LT"/>
              </w:rPr>
              <w:t>taikoma priklausomai nuo to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i/>
                <w:sz w:val="24"/>
                <w:szCs w:val="24"/>
                <w:lang w:val="lt-LT" w:eastAsia="lt-LT"/>
              </w:rPr>
              <w:t>kokiomis kalbomis bus sudaroma sutartis</w:t>
            </w:r>
            <w:r w:rsidRPr="00547F5C">
              <w:rPr>
                <w:rFonts w:ascii="Times New Roman" w:eastAsia="Times New Roman" w:hAnsi="Times New Roman" w:cs="Times New Roman"/>
                <w:sz w:val="24"/>
                <w:szCs w:val="24"/>
                <w:lang w:val="lt-LT" w:eastAsia="lt-LT"/>
              </w:rPr>
              <w:t xml:space="preserve">). Abu tekstai autentiški ir turi vienodą teisinę galią. </w:t>
            </w:r>
            <w:r w:rsidRPr="00547F5C">
              <w:rPr>
                <w:rFonts w:ascii="Times New Roman" w:eastAsia="Times New Roman" w:hAnsi="Times New Roman" w:cs="Times New Roman"/>
                <w:sz w:val="24"/>
                <w:szCs w:val="24"/>
                <w:lang w:val="lt-LT" w:eastAsia="lt-LT"/>
              </w:rPr>
              <w:lastRenderedPageBreak/>
              <w:t xml:space="preserve">Atsiradus neatitikimams tarp tekstų lietuvių ir anglų kalbomis, pirmenybė teikiama tekstui anglų kalba (taikoma, jeigu sutartis sudaroma su užsienio pardavėju </w:t>
            </w:r>
            <w:r w:rsidRPr="00547F5C">
              <w:rPr>
                <w:rFonts w:ascii="Times New Roman" w:eastAsia="Times New Roman" w:hAnsi="Times New Roman" w:cs="Times New Roman"/>
                <w:i/>
                <w:sz w:val="24"/>
                <w:szCs w:val="24"/>
                <w:lang w:val="lt-LT" w:eastAsia="lt-LT"/>
              </w:rPr>
              <w:t xml:space="preserve">lietuvių ir anglų kalba </w:t>
            </w:r>
            <w:r w:rsidRPr="00547F5C">
              <w:rPr>
                <w:rFonts w:ascii="Times New Roman" w:eastAsia="Times New Roman" w:hAnsi="Times New Roman" w:cs="Times New Roman"/>
                <w:sz w:val="24"/>
                <w:szCs w:val="24"/>
                <w:lang w:val="lt-LT" w:eastAsia="lt-LT"/>
              </w:rPr>
              <w:t>).</w:t>
            </w:r>
          </w:p>
          <w:p w14:paraId="5945693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56E29C9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4E9DB0A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15.4. Pažeidęs šios sutarties dalies 15.3 punkte nurodytą įpareigojimą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5 proc. maksimalios Sutarties/pasiūlymo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128FF80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garantuoja, kad turi visas Sutarties įvykdymui reikalingas licencijas.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atlyginti nuostolius, jeigu būtų pateikta pretenzijų ar iškelta bylų dėl patentų ar licencijų pažeidimų, kylančių iš Sutarties ar padarytų ją vykdant. </w:t>
            </w:r>
          </w:p>
          <w:p w14:paraId="382ADED7"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highlight w:val="yellow"/>
                <w:lang w:val="lt-LT" w:eastAsia="lt-LT"/>
              </w:rPr>
            </w:pPr>
            <w:r w:rsidRPr="00547F5C">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FB39DB8" w14:textId="77777777" w:rsidR="00547F5C" w:rsidRPr="00547F5C" w:rsidRDefault="00547F5C" w:rsidP="00547F5C">
            <w:pPr>
              <w:jc w:val="both"/>
              <w:rPr>
                <w:rFonts w:ascii="Times New Roman" w:eastAsia="Times New Roman" w:hAnsi="Times New Roman" w:cs="Times New Roman"/>
                <w:bCs/>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15.7. </w:t>
            </w:r>
            <w:r w:rsidRPr="00547F5C">
              <w:rPr>
                <w:rFonts w:ascii="Times New Roman" w:eastAsia="Times New Roman" w:hAnsi="Times New Roman" w:cs="Times New Roman"/>
                <w:bCs/>
                <w:color w:val="000000"/>
                <w:sz w:val="24"/>
                <w:szCs w:val="24"/>
                <w:lang w:val="lt-LT" w:eastAsia="lt-LT"/>
              </w:rPr>
              <w:t>Sutarties vykdymas gali būti aiškinamas Šalių raštišku sutarimu nekeičiant Sutarties sąlygų.</w:t>
            </w:r>
          </w:p>
          <w:p w14:paraId="08B67DDB"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bCs/>
                <w:color w:val="000000"/>
                <w:sz w:val="24"/>
                <w:szCs w:val="24"/>
                <w:lang w:val="lt-LT" w:eastAsia="lt-LT"/>
              </w:rPr>
              <w:t xml:space="preserve">15.8. </w:t>
            </w:r>
            <w:r w:rsidRPr="00547F5C">
              <w:rPr>
                <w:rFonts w:ascii="Times New Roman" w:eastAsia="Times New Roman" w:hAnsi="Times New Roman" w:cs="Times New Roman"/>
                <w:color w:val="000000"/>
                <w:sz w:val="24"/>
                <w:szCs w:val="24"/>
                <w:lang w:val="lt-LT" w:eastAsia="lt-LT"/>
              </w:rPr>
              <w:t>Subtiekėjo (-ų)/subteikėjo pavadinimas, jo (-ų) vykdomų sutartinių įsipareigojimų dalis yra nurodyti Sutarties specialiojoje dalyje.</w:t>
            </w:r>
          </w:p>
          <w:p w14:paraId="5C06DE26"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15.9. Sutarties vykdymo metu </w:t>
            </w:r>
            <w:r w:rsidRPr="00547F5C">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nustatyto subtiekėjo (-ų)/ subteikėjo (-ų)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Prašymas dėl Sutartyje nustatyto subtiekėjo (ų)/ subteikėjo (-ų)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w:t>
            </w:r>
            <w:r w:rsidRPr="00547F5C">
              <w:rPr>
                <w:rFonts w:ascii="Times New Roman" w:eastAsia="Times New Roman" w:hAnsi="Times New Roman" w:cs="Times New Roman"/>
                <w:sz w:val="24"/>
                <w:szCs w:val="24"/>
                <w:lang w:val="lt-LT" w:eastAsia="lt-LT"/>
              </w:rPr>
              <w:lastRenderedPageBreak/>
              <w:t xml:space="preserve">subtiekėjui (-ams)/subteikėjui (-ams)  viešojo pirkimo, kurio pagrindu pasirašyta ši Sutartis, dokumentuose nustatytus reikalavimus, o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dėl subtiekėjo pasikeitimo neprarado pirkimo dokumentuose nustatytos minimalios kvalifikacijos. </w:t>
            </w:r>
            <w:r w:rsidRPr="00547F5C">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547F5C">
              <w:rPr>
                <w:rFonts w:ascii="Times New Roman" w:eastAsia="Times New Roman" w:hAnsi="Times New Roman" w:cs="Times New Roman"/>
                <w:i/>
                <w:color w:val="000000"/>
                <w:sz w:val="24"/>
                <w:szCs w:val="24"/>
                <w:lang w:val="lt-LT" w:eastAsia="lt-LT"/>
              </w:rPr>
              <w:t>taikoma, jei Pardavėjas juos numato pasitelkti</w:t>
            </w:r>
            <w:r w:rsidRPr="00547F5C">
              <w:rPr>
                <w:rFonts w:ascii="Times New Roman" w:eastAsia="Times New Roman" w:hAnsi="Times New Roman" w:cs="Times New Roman"/>
                <w:color w:val="000000"/>
                <w:sz w:val="24"/>
                <w:szCs w:val="24"/>
                <w:lang w:val="lt-LT" w:eastAsia="lt-LT"/>
              </w:rPr>
              <w:t>).</w:t>
            </w:r>
          </w:p>
          <w:p w14:paraId="0E853C5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15.10.</w:t>
            </w:r>
            <w:r w:rsidRPr="00547F5C">
              <w:rPr>
                <w:rFonts w:ascii="Times New Roman" w:eastAsia="Times New Roman" w:hAnsi="Times New Roman" w:cs="Times New Roman"/>
                <w:b/>
                <w:sz w:val="24"/>
                <w:szCs w:val="24"/>
                <w:lang w:val="lt-LT" w:eastAsia="lt-LT"/>
              </w:rPr>
              <w:t xml:space="preserve"> Pardavėjo </w:t>
            </w:r>
            <w:r w:rsidRPr="00547F5C">
              <w:rPr>
                <w:rFonts w:ascii="Times New Roman" w:eastAsia="Times New Roman" w:hAnsi="Times New Roman" w:cs="Times New Roman"/>
                <w:sz w:val="24"/>
                <w:szCs w:val="24"/>
                <w:lang w:val="lt-LT" w:eastAsia="lt-LT"/>
              </w:rPr>
              <w:t>paskirtas asmuo/asmenys, kurie atstovauja</w:t>
            </w:r>
            <w:r w:rsidRPr="00547F5C">
              <w:rPr>
                <w:rFonts w:ascii="Times New Roman" w:eastAsia="Times New Roman" w:hAnsi="Times New Roman" w:cs="Times New Roman"/>
                <w:b/>
                <w:sz w:val="24"/>
                <w:szCs w:val="24"/>
                <w:lang w:val="lt-LT" w:eastAsia="lt-LT"/>
              </w:rPr>
              <w:t xml:space="preserve"> Pardavėjui</w:t>
            </w:r>
            <w:r w:rsidRPr="00547F5C">
              <w:rPr>
                <w:rFonts w:ascii="Times New Roman" w:eastAsia="Times New Roman" w:hAnsi="Times New Roman" w:cs="Times New Roman"/>
                <w:sz w:val="24"/>
                <w:szCs w:val="24"/>
                <w:lang w:val="lt-LT" w:eastAsia="lt-LT"/>
              </w:rPr>
              <w:t>,</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priiminėja ir tvirtina</w:t>
            </w:r>
            <w:r w:rsidRPr="00547F5C">
              <w:rPr>
                <w:rFonts w:ascii="Times New Roman" w:eastAsia="Times New Roman" w:hAnsi="Times New Roman" w:cs="Times New Roman"/>
                <w:b/>
                <w:sz w:val="24"/>
                <w:szCs w:val="24"/>
                <w:lang w:val="lt-LT" w:eastAsia="lt-LT"/>
              </w:rPr>
              <w:t xml:space="preserve"> Pirkėjo </w:t>
            </w:r>
            <w:r w:rsidRPr="00547F5C">
              <w:rPr>
                <w:rFonts w:ascii="Times New Roman" w:eastAsia="Times New Roman" w:hAnsi="Times New Roman" w:cs="Times New Roman"/>
                <w:sz w:val="24"/>
                <w:szCs w:val="24"/>
                <w:lang w:val="lt-LT" w:eastAsia="lt-LT"/>
              </w:rPr>
              <w:t xml:space="preserve">teikiamus prekių užsakymus, tiekiamų prekių sąmatą, dalyvauja susitikimuose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2869661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15.11. </w:t>
            </w:r>
            <w:r w:rsidRPr="00547F5C">
              <w:rPr>
                <w:rFonts w:ascii="Times New Roman" w:eastAsia="Times New Roman" w:hAnsi="Times New Roman" w:cs="Times New Roman"/>
                <w:b/>
                <w:sz w:val="24"/>
                <w:szCs w:val="24"/>
                <w:lang w:val="lt-LT" w:eastAsia="lt-LT"/>
              </w:rPr>
              <w:t xml:space="preserve">Pirkėjo </w:t>
            </w:r>
            <w:r w:rsidRPr="00547F5C">
              <w:rPr>
                <w:rFonts w:ascii="Times New Roman" w:eastAsia="Times New Roman" w:hAnsi="Times New Roman" w:cs="Times New Roman"/>
                <w:sz w:val="24"/>
                <w:szCs w:val="24"/>
                <w:lang w:val="lt-LT" w:eastAsia="lt-LT"/>
              </w:rPr>
              <w:t>paskirti asmuo/asmenys, kurie atstovauja</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teikia</w:t>
            </w:r>
            <w:r w:rsidRPr="00547F5C">
              <w:rPr>
                <w:rFonts w:ascii="Times New Roman" w:eastAsia="Times New Roman" w:hAnsi="Times New Roman" w:cs="Times New Roman"/>
                <w:b/>
                <w:sz w:val="24"/>
                <w:szCs w:val="24"/>
                <w:lang w:val="lt-LT" w:eastAsia="lt-LT"/>
              </w:rPr>
              <w:t xml:space="preserve"> Pardavėjui </w:t>
            </w:r>
            <w:r w:rsidRPr="00547F5C">
              <w:rPr>
                <w:rFonts w:ascii="Times New Roman" w:eastAsia="Times New Roman" w:hAnsi="Times New Roman" w:cs="Times New Roman"/>
                <w:sz w:val="24"/>
                <w:szCs w:val="24"/>
                <w:lang w:val="lt-LT" w:eastAsia="lt-LT"/>
              </w:rPr>
              <w:t>prekių užsakymus, prekių sąmatą, dalyvauja susitikimuose su</w:t>
            </w:r>
            <w:r w:rsidRPr="00547F5C">
              <w:rPr>
                <w:rFonts w:ascii="Times New Roman" w:eastAsia="Times New Roman" w:hAnsi="Times New Roman" w:cs="Times New Roman"/>
                <w:b/>
                <w:sz w:val="24"/>
                <w:szCs w:val="24"/>
                <w:lang w:val="lt-LT" w:eastAsia="lt-LT"/>
              </w:rPr>
              <w:t xml:space="preserve"> Pardavėju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6E7F7EC9" w14:textId="77777777" w:rsidR="00547F5C" w:rsidRPr="002D1764" w:rsidRDefault="00547F5C">
            <w:pPr>
              <w:rPr>
                <w:lang w:val="lt-LT"/>
              </w:rPr>
            </w:pPr>
          </w:p>
        </w:tc>
        <w:tc>
          <w:tcPr>
            <w:tcW w:w="4981" w:type="dxa"/>
          </w:tcPr>
          <w:p w14:paraId="2C2FE8D2"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lastRenderedPageBreak/>
              <w:t>CONTRACT ON THE SALE AND PURCHASE OF GOODS</w:t>
            </w:r>
          </w:p>
          <w:p w14:paraId="4503873F" w14:textId="77777777" w:rsidR="004770D0" w:rsidRPr="004770D0" w:rsidRDefault="004770D0" w:rsidP="004770D0">
            <w:pPr>
              <w:rPr>
                <w:rFonts w:ascii="Times New Roman" w:eastAsia="Times New Roman" w:hAnsi="Times New Roman" w:cs="Times New Roman"/>
                <w:b/>
                <w:sz w:val="24"/>
                <w:szCs w:val="24"/>
                <w:lang w:val="lt-LT" w:eastAsia="lt-LT"/>
              </w:rPr>
            </w:pPr>
          </w:p>
          <w:p w14:paraId="33685640"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t>II. GENERAL PART</w:t>
            </w:r>
          </w:p>
          <w:p w14:paraId="44C1B156" w14:textId="77777777" w:rsidR="004770D0" w:rsidRPr="004770D0" w:rsidRDefault="004770D0" w:rsidP="004770D0">
            <w:pPr>
              <w:rPr>
                <w:rFonts w:ascii="Times New Roman" w:eastAsia="Times New Roman" w:hAnsi="Times New Roman" w:cs="Times New Roman"/>
                <w:sz w:val="24"/>
                <w:szCs w:val="24"/>
                <w:lang w:eastAsia="lt-LT"/>
              </w:rPr>
            </w:pPr>
          </w:p>
          <w:p w14:paraId="55BD1326"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1.</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sz w:val="24"/>
                <w:szCs w:val="24"/>
                <w:lang w:eastAsia="lt-LT"/>
              </w:rPr>
              <w:t xml:space="preserve">Concepts </w:t>
            </w:r>
          </w:p>
          <w:p w14:paraId="519469A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 The following basic concepts are used in the Contract:</w:t>
            </w:r>
          </w:p>
          <w:p w14:paraId="45A60522" w14:textId="77777777" w:rsidR="004770D0" w:rsidRPr="004770D0" w:rsidRDefault="004770D0" w:rsidP="004770D0">
            <w:pPr>
              <w:tabs>
                <w:tab w:val="left" w:pos="-360"/>
                <w:tab w:val="left" w:pos="-180"/>
                <w:tab w:val="left" w:pos="0"/>
                <w:tab w:val="left" w:pos="72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1.1.1. Contract – the General and Special Parts of the Contract on the Sale and Purchase of Goods, and the annexes to the Contract on the Sale and Purchase of Goods.</w:t>
            </w:r>
          </w:p>
          <w:p w14:paraId="0D1FBE8C" w14:textId="77777777" w:rsidR="004770D0" w:rsidRPr="004770D0" w:rsidRDefault="004770D0" w:rsidP="004770D0">
            <w:pPr>
              <w:tabs>
                <w:tab w:val="left" w:pos="-180"/>
                <w:tab w:val="left" w:pos="0"/>
                <w:tab w:val="left" w:pos="54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1.1.2. Parties to the Contract –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w:t>
            </w:r>
          </w:p>
          <w:p w14:paraId="15DDC87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1.1.3.</w:t>
            </w:r>
            <w:r w:rsidRPr="004770D0">
              <w:rPr>
                <w:rFonts w:ascii="Times New Roman" w:eastAsia="Times New Roman" w:hAnsi="Times New Roman" w:cs="Times New Roman"/>
                <w:b/>
                <w:sz w:val="24"/>
                <w:szCs w:val="24"/>
                <w:lang w:eastAsia="lt-LT"/>
              </w:rPr>
              <w:t xml:space="preserve"> Recipient</w:t>
            </w:r>
            <w:r w:rsidRPr="004770D0">
              <w:rPr>
                <w:rFonts w:ascii="Times New Roman" w:eastAsia="Times New Roman" w:hAnsi="Times New Roman" w:cs="Times New Roman"/>
                <w:sz w:val="24"/>
                <w:szCs w:val="24"/>
                <w:lang w:eastAsia="lt-LT"/>
              </w:rPr>
              <w:t xml:space="preserve"> – a legal person or a branch of the national defence system specified in the Special Part of the Contract or in the annex to the Contract to which the Goods are delivered.</w:t>
            </w:r>
          </w:p>
          <w:p w14:paraId="7861561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1.1.4. Third party – any natural or legal person (including the state, public authorities, municipality, municipal authorities) other than the Buyer or the Recipient which is not a party to this Contract.</w:t>
            </w:r>
          </w:p>
          <w:p w14:paraId="4931E6F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1.1.5. Licenses – all necessary licenses and/or permits necessary for the performance of the Contract.</w:t>
            </w:r>
          </w:p>
          <w:p w14:paraId="1A7737FA" w14:textId="77777777" w:rsidR="004770D0" w:rsidRPr="004770D0" w:rsidRDefault="004770D0" w:rsidP="004770D0">
            <w:pPr>
              <w:tabs>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1.1.6.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6AAB30E8"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The minimum losses agreed by the Parties in advance – the amount of money established in the Contract or calculated and undisputed under the procedure established in the Contract that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undertakes to pay to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if the contractual obligations are not fulfilled or are not properly fulfilled.</w:t>
            </w:r>
          </w:p>
          <w:p w14:paraId="4480323C"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Pricing rules – Contract price/rates or the Rules on the calculation of the Contract price/rates and adjustment of the Contract price/rates. </w:t>
            </w:r>
          </w:p>
          <w:p w14:paraId="05140E9A"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1.1.9. Consignment – the quantity of Goods delivered simultaneously.</w:t>
            </w:r>
          </w:p>
          <w:p w14:paraId="6D80E583"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1.1.10. Batch of goods – goods having the same characteristics, manufactured according to the same technology, under the same conditions, from raw materials or materials obtained from the same manufacturer/seller of raw materials or materials.</w:t>
            </w:r>
          </w:p>
          <w:p w14:paraId="04F1BBF1"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sz w:val="24"/>
                <w:szCs w:val="24"/>
                <w:lang w:eastAsia="lt-LT"/>
              </w:rPr>
              <w:lastRenderedPageBreak/>
              <w:t xml:space="preserve">1.1.11. </w:t>
            </w:r>
            <w:r w:rsidRPr="004770D0">
              <w:rPr>
                <w:rFonts w:ascii="Times New Roman" w:eastAsia="Times New Roman" w:hAnsi="Times New Roman" w:cs="Times New Roman"/>
                <w:bCs/>
                <w:iCs/>
                <w:sz w:val="24"/>
                <w:szCs w:val="24"/>
                <w:lang w:eastAsia="lt-LT"/>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48C3CF03"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bCs/>
                <w:iCs/>
                <w:sz w:val="24"/>
                <w:szCs w:val="24"/>
                <w:lang w:eastAsia="lt-LT"/>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1AE9845A"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iCs/>
                <w:sz w:val="24"/>
                <w:szCs w:val="24"/>
                <w:lang w:eastAsia="lt-LT"/>
              </w:rPr>
              <w:t xml:space="preserve">1.3. </w:t>
            </w:r>
            <w:r w:rsidRPr="004770D0">
              <w:rPr>
                <w:rFonts w:ascii="Times New Roman" w:eastAsia="Times New Roman" w:hAnsi="Times New Roman" w:cs="Times New Roman"/>
                <w:sz w:val="24"/>
                <w:szCs w:val="24"/>
                <w:lang w:eastAsia="lt-LT"/>
              </w:rPr>
              <w:t>The titles of the parts and articles of the Contract are used only for the convenience of reference and may only be used as an additional tool for the interpretation of the Contract.</w:t>
            </w:r>
          </w:p>
          <w:p w14:paraId="0B873782" w14:textId="77777777" w:rsidR="004770D0" w:rsidRPr="004770D0" w:rsidRDefault="004770D0" w:rsidP="004770D0">
            <w:pPr>
              <w:tabs>
                <w:tab w:val="left" w:pos="36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 Unless otherwise specified in the Contract, the duration and other time limits of the Contract shall be calculated in calendar days.</w:t>
            </w:r>
          </w:p>
          <w:p w14:paraId="5D691C4A"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246F2737"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1.6. In the Contract where the context requires, words in the singular can have a plural meaning and vice versa.</w:t>
            </w:r>
          </w:p>
          <w:p w14:paraId="574024C6"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1.7. In cases where a certain meaning is different between the indicated in words and the indicated in numbers, the verbal meaning shall be followed.</w:t>
            </w:r>
          </w:p>
          <w:p w14:paraId="52CF97D2" w14:textId="77777777" w:rsidR="004770D0" w:rsidRPr="004770D0" w:rsidRDefault="004770D0" w:rsidP="004770D0">
            <w:pPr>
              <w:jc w:val="both"/>
              <w:rPr>
                <w:rFonts w:ascii="Times New Roman" w:eastAsia="Times New Roman" w:hAnsi="Times New Roman" w:cs="Times New Roman"/>
                <w:b/>
                <w:sz w:val="24"/>
                <w:szCs w:val="24"/>
                <w:lang w:eastAsia="lt-LT"/>
              </w:rPr>
            </w:pPr>
          </w:p>
          <w:p w14:paraId="01002F9B"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2. Contract price/the price of Goods/pricing rules</w:t>
            </w:r>
          </w:p>
          <w:p w14:paraId="7F2EF86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 Contract price/the price of Goods – the amount of money that is paid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 accordance with the procedure and time limits established in the Contract. </w:t>
            </w:r>
          </w:p>
          <w:p w14:paraId="47FBFF2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w:t>
            </w:r>
            <w:r w:rsidRPr="004770D0">
              <w:rPr>
                <w:rFonts w:ascii="Times New Roman" w:eastAsia="Times New Roman" w:hAnsi="Times New Roman" w:cs="Times New Roman"/>
                <w:sz w:val="24"/>
                <w:szCs w:val="24"/>
                <w:lang w:eastAsia="lt-LT"/>
              </w:rPr>
              <w:lastRenderedPageBreak/>
              <w:t>delivered after the date of entry into force of such agreement signed by the Parties.</w:t>
            </w:r>
          </w:p>
          <w:p w14:paraId="2979477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2CB7DCE7"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include in the Contract price/the price of Goods all costs and taxes related to the supply of Goods, including but not limited to:</w:t>
            </w:r>
          </w:p>
          <w:p w14:paraId="24A24BA2"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2.4.1. logistics (transportation) costs;</w:t>
            </w:r>
          </w:p>
          <w:p w14:paraId="013C44CC"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2.4.2. packing, loading, transit, unloading, unpacking, inspection, insurance and other costs related to the supply of Goods;</w:t>
            </w:r>
          </w:p>
          <w:p w14:paraId="0027E968"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2.4.3. all costs related to the preparation and submission of documents required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1631DD1A"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2.4.4. costs related to collection and/or commissioning and/or maintenance of the Goods delivered;</w:t>
            </w:r>
          </w:p>
          <w:p w14:paraId="11FBF4C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2.4.5. costs related to the provision of tools necessary for the commissioning and/or maintenance of the Goods delivered;</w:t>
            </w:r>
          </w:p>
          <w:p w14:paraId="09E9C7C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2.4.6. costs related to the provision of instructions for use and maintenance provided for in the Technical Specification;</w:t>
            </w:r>
          </w:p>
          <w:p w14:paraId="68A16565"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2.4.7. costs related to warranty repair of the Goods;</w:t>
            </w:r>
          </w:p>
          <w:p w14:paraId="12BBC091"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2.4.8. all costs related to the manufacture and delivery of the working samples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47D72B3B"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2.4.9. all costs related to the manufacture and delivery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material samples (basic and accessories) used in the manufacture of the product.</w:t>
            </w:r>
          </w:p>
          <w:p w14:paraId="24A244E3"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sz w:val="24"/>
                <w:szCs w:val="24"/>
                <w:lang w:eastAsia="lt-LT"/>
              </w:rPr>
              <w:t xml:space="preserve">2.5. The risk of foreign exchange rate fluctuations and producer price changes shall be borne by </w:t>
            </w:r>
            <w:r w:rsidRPr="004770D0">
              <w:rPr>
                <w:rFonts w:ascii="Times New Roman" w:eastAsia="Times New Roman" w:hAnsi="Times New Roman" w:cs="Times New Roman"/>
                <w:b/>
                <w:bCs/>
                <w:sz w:val="24"/>
                <w:szCs w:val="24"/>
                <w:lang w:eastAsia="lt-LT"/>
              </w:rPr>
              <w:t>the Seller.</w:t>
            </w:r>
          </w:p>
          <w:p w14:paraId="003972C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2.6.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may conclude a tripartite direct settlement agreement with the sub-supplier(s) referred to in the Special Part of the Contract, in which, to the extent and under conditions agreed between the Parties and the sub-supplier,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transfers the right to the sub-supplier to demand payment of the agreed part of the Contract price. The transfer of the right of claim to the sub-supplier without the conclusion of a direct settlement agreement shall not be valid.</w:t>
            </w:r>
          </w:p>
          <w:p w14:paraId="36F4627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 The sub-supplier shall notify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that it wishes to conclude a direct </w:t>
            </w:r>
            <w:r w:rsidRPr="004770D0">
              <w:rPr>
                <w:rFonts w:ascii="Times New Roman" w:eastAsia="Times New Roman" w:hAnsi="Times New Roman" w:cs="Times New Roman"/>
                <w:sz w:val="24"/>
                <w:szCs w:val="24"/>
                <w:lang w:eastAsia="lt-LT"/>
              </w:rPr>
              <w:lastRenderedPageBreak/>
              <w:t>settlement agreement in order to receive payment under the Contract directly to it. Together with the request for a direct settlement agreement, the sub-supplier shall submit:</w:t>
            </w:r>
          </w:p>
          <w:p w14:paraId="5871DE2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2.7.1. The main terms of a direct settlement agreement are specified in point 2.8 of the General Part of the Contract.</w:t>
            </w:r>
          </w:p>
          <w:p w14:paraId="2364302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2.7.2. Confirmation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that it agrees to conclude a direct settlement agreement under the terms proposed by the sub-supplier.</w:t>
            </w:r>
          </w:p>
          <w:p w14:paraId="5597DB3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2.7.3. Documents proving that there are no grounds referred to in Article 46 (1) of the Law on Public Procurement.</w:t>
            </w:r>
          </w:p>
          <w:p w14:paraId="3DC1129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and additional assurance of the enforcement of obligations.  </w:t>
            </w:r>
          </w:p>
          <w:p w14:paraId="32F3D7C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2.9. A direct settlement agreement must be concluded no later than the date from which the payment obligation arises in accordance with point 4.1 of the General Part of the Contract.</w:t>
            </w:r>
          </w:p>
          <w:p w14:paraId="4FA9660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2.10. A direct settlement with the sub-supplier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its obligations under the Contract. The rights, duties and other obligations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 the Contract not related to the claim to pay the Contract price cannot be transferred to the sub-supplier. </w:t>
            </w:r>
          </w:p>
          <w:p w14:paraId="30BBDCA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2.11.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express to the sub-supplier any objections, which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was entitled to express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prior to the transfer of the right of claim.</w:t>
            </w:r>
          </w:p>
          <w:p w14:paraId="320BEE4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2.12.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regarding the settlement or arrangements provided for in the direct settlement agreement, all payment obligations shall be directed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If the claim of the sub-supplier (invoice or another document) is not agreed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it will be considered that there is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w:t>
            </w:r>
          </w:p>
          <w:p w14:paraId="0EC0A87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2.13. All payment documents of the Procurement Contract must be submitted using the means of the information system “E.sąskaita” (E-invoice). Changes in the legislative provisions on the submission of payment documents via the information system “E.sąskaita” (E-invoice), the legal regulation in force at the time shall apply accordingly.</w:t>
            </w:r>
          </w:p>
          <w:p w14:paraId="100C413E" w14:textId="77777777" w:rsidR="004770D0" w:rsidRPr="004770D0" w:rsidRDefault="004770D0" w:rsidP="004770D0">
            <w:pPr>
              <w:jc w:val="both"/>
              <w:rPr>
                <w:rFonts w:ascii="Times New Roman" w:eastAsia="Times New Roman" w:hAnsi="Times New Roman" w:cs="Times New Roman"/>
                <w:b/>
                <w:sz w:val="24"/>
                <w:szCs w:val="24"/>
                <w:lang w:eastAsia="lt-LT"/>
              </w:rPr>
            </w:pPr>
          </w:p>
          <w:p w14:paraId="412F90BC"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3. Time limits and conditions for the supply of Goods</w:t>
            </w:r>
          </w:p>
          <w:p w14:paraId="58D0526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3.1. Goods shall be delivered in accordance with the time limits and conditions laid down in the Special Part of the Contract (or in the annex(s) to the Contract).</w:t>
            </w:r>
          </w:p>
          <w:p w14:paraId="4AF594D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3.2. Goods shall be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its own risk without additional payment.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acquire the right of ownership to the Goods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cases provided for in the Contract –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confirms that the quantity and the set of Goods comply with the requirements of the Contract and its annexes, while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signing the document confirming the delivery and acceptance of Goods, confirms that the quality 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4A5C56D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3.3. Goods delivered in excess of the quantities indicated in the Contract/applications/orders shall not be paid to </w:t>
            </w:r>
            <w:r w:rsidRPr="004770D0">
              <w:rPr>
                <w:rFonts w:ascii="Times New Roman" w:eastAsia="Times New Roman" w:hAnsi="Times New Roman" w:cs="Times New Roman"/>
                <w:b/>
                <w:bCs/>
                <w:sz w:val="24"/>
                <w:szCs w:val="24"/>
                <w:lang w:eastAsia="lt-LT"/>
              </w:rPr>
              <w:t>the Seller.</w:t>
            </w:r>
          </w:p>
          <w:p w14:paraId="537B982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3.4.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delivers a consignment of Goods smaller than that specified in the Contract/applications/orders, the Goods shall be deemed not to have been delivered.</w:t>
            </w:r>
          </w:p>
          <w:p w14:paraId="4788A5D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withdraw the Goods at its own expense and, if the delivery time is missed,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shall be subject to the penalties provided for in point 11.1 of the General Part of the Contract.</w:t>
            </w:r>
          </w:p>
          <w:p w14:paraId="604E561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3.5. After the Contract comes into force, within the time limits specified in the Special Part of the Contract,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undertakes:</w:t>
            </w:r>
          </w:p>
          <w:p w14:paraId="384959F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3.5.1. to prepare, manufacture,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confirm the working samples of the purchased Goods (2 copies, one for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second for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which meet the requirements set out in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710C451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3.5.2. to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provide a quality assurance plan for the Goods, which is prepared in accordance with the recommendations for the development of quality assurance plan or the standards specified in the Special 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7EC4968B"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3.5.3. to </w:t>
            </w:r>
            <w:r w:rsidRPr="004770D0">
              <w:rPr>
                <w:rFonts w:ascii="Times New Roman" w:eastAsia="Times New Roman" w:hAnsi="Times New Roman" w:cs="Times New Roman"/>
                <w:iCs/>
                <w:sz w:val="24"/>
                <w:szCs w:val="24"/>
                <w:lang w:eastAsia="lt-LT"/>
              </w:rPr>
              <w:t xml:space="preserve">agree with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on the instruction for the use (maintenance) of Goods, which shall be provided with each product </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56D03C1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3.6. If, during the period of Contract validity, the manufacturer of the Goods replaces/renews the Goods purchased under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documents confirming compliance of the Goods with the requirements of the Contract, and harmonise and validate the working samples of the product of the new model/name (if the approval of the working samples is mandatory in accordance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the right to supply the Goods of a new model/name upon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conclusion of additional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0D9D55D5" w14:textId="77777777" w:rsid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3.7. During the performance of the Contract, the manufacturer of the Goods referred to in the Contract may be replaced by another manufacturer only due to objective circumstances which could not have been foreseen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time of submission of the application/tender. The replacement of the manufacturer shall be possible only after prior written agreement </w:t>
            </w:r>
            <w:r w:rsidRPr="004770D0">
              <w:rPr>
                <w:rFonts w:ascii="Times New Roman" w:eastAsia="Times New Roman" w:hAnsi="Times New Roman" w:cs="Times New Roman"/>
                <w:b/>
                <w:bCs/>
                <w:sz w:val="24"/>
                <w:szCs w:val="24"/>
                <w:lang w:eastAsia="lt-LT"/>
              </w:rPr>
              <w:t>with the Buyer</w:t>
            </w:r>
            <w:r w:rsidRPr="004770D0">
              <w:rPr>
                <w:rFonts w:ascii="Times New Roman" w:eastAsia="Times New Roman" w:hAnsi="Times New Roman" w:cs="Times New Roman"/>
                <w:sz w:val="24"/>
                <w:szCs w:val="24"/>
                <w:lang w:eastAsia="lt-LT"/>
              </w:rPr>
              <w:t xml:space="preserve"> and upon </w:t>
            </w:r>
            <w:r w:rsidRPr="004770D0">
              <w:rPr>
                <w:rFonts w:ascii="Times New Roman" w:eastAsia="Times New Roman" w:hAnsi="Times New Roman" w:cs="Times New Roman"/>
                <w:sz w:val="24"/>
                <w:szCs w:val="24"/>
                <w:lang w:eastAsia="lt-LT"/>
              </w:rPr>
              <w:lastRenderedPageBreak/>
              <w:t xml:space="preserve">signing of an agreement to replace the manufacturer. A request to replace the manufacturer specified in the Contract with another one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specifying the grounds for the replacement,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provide documentation showing that the Goods proposed by the new manufacturer comply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6096B74F" w14:textId="77777777" w:rsidR="00A30546" w:rsidRPr="00713E7E" w:rsidRDefault="00A30546" w:rsidP="00A30546">
            <w:pPr>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3.8. The </w:t>
            </w:r>
            <w:r w:rsidRPr="00713E7E">
              <w:rPr>
                <w:rFonts w:ascii="Times New Roman" w:eastAsia="Calibri" w:hAnsi="Times New Roman" w:cs="Times New Roman"/>
                <w:b/>
                <w:sz w:val="24"/>
                <w:szCs w:val="24"/>
                <w:lang w:val="en-GB"/>
              </w:rPr>
              <w:t>Seller</w:t>
            </w:r>
            <w:r w:rsidRPr="00713E7E">
              <w:rPr>
                <w:rFonts w:ascii="Times New Roman" w:eastAsia="Calibri" w:hAnsi="Times New Roman" w:cs="Times New Roman"/>
                <w:sz w:val="24"/>
                <w:szCs w:val="24"/>
                <w:lang w:val="en-GB"/>
              </w:rPr>
              <w:t xml:space="preserve"> commits not to involve citizens (employees, subcontractors, etc.) of hostile states when fulfilling obligations stipulated in the contract that require access to military territory. Hostile states are those listed in the National Security Strategy, approved by the Lithuanian Parliament on May 28, 2002, by Resolution No. IX-907 "On the Approval of the National Security Strategy," as well as in the list of states or territories whose suppliers, their subcontractors, economic entities whose capacities are relied upon, manufacturers, persons performing maintenance and support of technical or software equipment, or controlling persons, are considered unreliable. This list was approved by the Government of the Republic of Lithuania on March 30, 2022, by Resolution No. 280 "On the Implementation of Provisions of Parts 13, 14, and 15 of Article 92 of the Public Procurement Law of the Republic of Lithuania."</w:t>
            </w:r>
          </w:p>
          <w:p w14:paraId="11034026" w14:textId="77777777" w:rsidR="00A30546" w:rsidRPr="009649A5" w:rsidRDefault="00A30546" w:rsidP="00A30546">
            <w:pPr>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The </w:t>
            </w:r>
            <w:r w:rsidRPr="00713E7E">
              <w:rPr>
                <w:rFonts w:ascii="Times New Roman" w:eastAsia="Calibri" w:hAnsi="Times New Roman" w:cs="Times New Roman"/>
                <w:b/>
                <w:sz w:val="24"/>
                <w:szCs w:val="24"/>
                <w:lang w:val="en-GB"/>
              </w:rPr>
              <w:t>Seller</w:t>
            </w:r>
            <w:r w:rsidRPr="00713E7E">
              <w:rPr>
                <w:rFonts w:ascii="Times New Roman" w:eastAsia="Calibri" w:hAnsi="Times New Roman" w:cs="Times New Roman"/>
                <w:sz w:val="24"/>
                <w:szCs w:val="24"/>
                <w:lang w:val="en-GB"/>
              </w:rPr>
              <w:t xml:space="preserve"> undertakes to notify the relevant national defense institution or its unit, responsible for the military territory to be accessed, no less than 3 working days before access to the military territory, providing the names, surnames, positions, citizenships, and duration of stay of those intending to enter the military territory. The seller's representatives must present documents confirming their identity and citizenship upon entering the military territory.</w:t>
            </w:r>
          </w:p>
          <w:p w14:paraId="67F2974E" w14:textId="77777777" w:rsidR="004770D0" w:rsidRPr="004770D0" w:rsidRDefault="004770D0" w:rsidP="004770D0">
            <w:pPr>
              <w:jc w:val="both"/>
              <w:rPr>
                <w:rFonts w:ascii="Times New Roman" w:eastAsia="Times New Roman" w:hAnsi="Times New Roman" w:cs="Times New Roman"/>
                <w:sz w:val="24"/>
                <w:szCs w:val="24"/>
                <w:lang w:eastAsia="lt-LT"/>
              </w:rPr>
            </w:pPr>
          </w:p>
          <w:p w14:paraId="60A37DC0"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4. Payment terms and conditions</w:t>
            </w:r>
          </w:p>
          <w:p w14:paraId="7B1C169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paid when the object of the Contract complying with the requirements of </w:t>
            </w:r>
            <w:r w:rsidRPr="004770D0">
              <w:rPr>
                <w:rFonts w:ascii="Times New Roman" w:eastAsia="Times New Roman" w:hAnsi="Times New Roman" w:cs="Times New Roman"/>
                <w:sz w:val="24"/>
                <w:szCs w:val="24"/>
                <w:lang w:eastAsia="lt-LT"/>
              </w:rPr>
              <w:lastRenderedPageBreak/>
              <w:t xml:space="preserve">the Contract and its annex (s) is transferred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electronic means provided for in Article 22 (3) of the Law on Public Procurement/in Article 12 (10) of the Law on Public Procurement in the Fields of Defence and Security. In the event of a delay in payment before the deadline provided for in this point, at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request (no later than 30 (thirty) days after receipt of the claim), the Seller shall be paid interest in accordance with the Law of the Republic of Lithuania on the Prevention of Late Payment in Commercial Transactions.</w:t>
            </w:r>
          </w:p>
          <w:p w14:paraId="7F9BE257"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4.2. After the delivery of Goods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decide within 3 (three) days whether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(for the agreed batch of goods or/and consignment) will undergo laboratory tests to ensure that the Goods meet the requirements set out in the Contract and its annex (s).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not be subjected to laboratory tests, the Goods meeting the requirements laid down in the Contract and its annex (s) shall be accepted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for the accepted Goods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within 30 (thirty) days of receipt of the invoice.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4770D0">
              <w:rPr>
                <w:rFonts w:ascii="Times New Roman" w:eastAsia="Times New Roman" w:hAnsi="Times New Roman" w:cs="Times New Roman"/>
                <w:i/>
                <w:iCs/>
                <w:sz w:val="24"/>
                <w:szCs w:val="24"/>
                <w:lang w:eastAsia="lt-LT"/>
              </w:rPr>
              <w:t>if such provision regarding advance payment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1A472010" w14:textId="77777777" w:rsidR="004770D0" w:rsidRPr="004770D0" w:rsidRDefault="004770D0" w:rsidP="004770D0">
            <w:pPr>
              <w:jc w:val="both"/>
              <w:rPr>
                <w:rFonts w:ascii="Times New Roman" w:eastAsia="Times New Roman" w:hAnsi="Times New Roman" w:cs="Times New Roman"/>
                <w:iCs/>
                <w:color w:val="000000"/>
                <w:sz w:val="24"/>
                <w:szCs w:val="24"/>
                <w:lang w:eastAsia="lt-LT"/>
              </w:rPr>
            </w:pPr>
            <w:r w:rsidRPr="004770D0">
              <w:rPr>
                <w:rFonts w:ascii="Times New Roman" w:eastAsia="Times New Roman" w:hAnsi="Times New Roman" w:cs="Times New Roman"/>
                <w:sz w:val="24"/>
                <w:szCs w:val="24"/>
                <w:lang w:eastAsia="lt-LT"/>
              </w:rPr>
              <w:t xml:space="preserve">4.3. </w:t>
            </w:r>
            <w:r w:rsidRPr="004770D0">
              <w:rPr>
                <w:rFonts w:ascii="Times New Roman" w:eastAsia="Times New Roman" w:hAnsi="Times New Roman" w:cs="Times New Roman"/>
                <w:iCs/>
                <w:color w:val="000000"/>
                <w:sz w:val="24"/>
                <w:szCs w:val="24"/>
                <w:lang w:eastAsia="lt-LT"/>
              </w:rPr>
              <w:t xml:space="preserve">If advance payment, the size of which is established in the Special Part of the Contract, is paid for the Goods,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undertakes within 5 (five) working days from the receipt of the notification to provide </w:t>
            </w:r>
            <w:r w:rsidRPr="004770D0">
              <w:rPr>
                <w:rFonts w:ascii="Times New Roman" w:eastAsia="Times New Roman" w:hAnsi="Times New Roman" w:cs="Times New Roman"/>
                <w:b/>
                <w:bCs/>
                <w:iCs/>
                <w:color w:val="000000"/>
                <w:sz w:val="24"/>
                <w:szCs w:val="24"/>
                <w:lang w:eastAsia="lt-LT"/>
              </w:rPr>
              <w:t>the Buyer</w:t>
            </w:r>
            <w:r w:rsidRPr="004770D0">
              <w:rPr>
                <w:rFonts w:ascii="Times New Roman" w:eastAsia="Times New Roman" w:hAnsi="Times New Roman" w:cs="Times New Roman"/>
                <w:iCs/>
                <w:color w:val="000000"/>
                <w:sz w:val="24"/>
                <w:szCs w:val="24"/>
                <w:lang w:eastAsia="lt-LT"/>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shall also provide a confirmation from the insurance company (a proof of payment, etc.) that the surety letter is valid (</w:t>
            </w:r>
            <w:r w:rsidRPr="004770D0">
              <w:rPr>
                <w:rFonts w:ascii="Times New Roman" w:eastAsia="Times New Roman" w:hAnsi="Times New Roman" w:cs="Times New Roman"/>
                <w:i/>
                <w:iCs/>
                <w:sz w:val="24"/>
                <w:szCs w:val="24"/>
                <w:lang w:eastAsia="lt-LT"/>
              </w:rPr>
              <w:t xml:space="preserve">if such provision </w:t>
            </w:r>
            <w:r w:rsidRPr="004770D0">
              <w:rPr>
                <w:rFonts w:ascii="Times New Roman" w:eastAsia="Times New Roman" w:hAnsi="Times New Roman" w:cs="Times New Roman"/>
                <w:i/>
                <w:iCs/>
                <w:sz w:val="24"/>
                <w:szCs w:val="24"/>
                <w:lang w:eastAsia="lt-LT"/>
              </w:rPr>
              <w:lastRenderedPageBreak/>
              <w:t>regarding advance payment established in the Special Part of the Contract applies</w:t>
            </w:r>
            <w:r w:rsidRPr="004770D0">
              <w:rPr>
                <w:rFonts w:ascii="Times New Roman" w:eastAsia="Times New Roman" w:hAnsi="Times New Roman" w:cs="Times New Roman"/>
                <w:iCs/>
                <w:color w:val="000000"/>
                <w:sz w:val="24"/>
                <w:szCs w:val="24"/>
                <w:lang w:eastAsia="lt-LT"/>
              </w:rPr>
              <w:t>).</w:t>
            </w:r>
          </w:p>
          <w:p w14:paraId="35A5D46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4.4. Advance bank guarantee or a surety letter must state that the guarantor/surety is irrevocably and unconditionally obliged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within 14 (fourteen) days of the receipt of the written notification from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confirming the termination of the Contract through the fault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 amount not exceeding the amount of the surety/guarantee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35D2AEB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4.5. Advance bank guarantee or a surety letter cannot state that the guarantor or surety is only liable for the compensation of direct damages. There can be no provisions or conditions which would oblige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to prove to the company which has issued a guarantee or a surety letter that the Contract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been lawfully terminated or otherwise allow the company which has issued a guarantee or a surety letter not to pay (or delay) the amount secured (ensured) by the guarantee or surety.</w:t>
            </w:r>
          </w:p>
          <w:p w14:paraId="6E86666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4.6. Advance bank guarantee or a surety letter of the insurance company which do not meet the requirements laid down in points 4.3-4.5 of the General Part of the Contract shall not be accepted.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deemed not to have provided the advance bank guarantee or a surety letter of the insurance company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shall be paid in accordance with point 4.1 of the General Part of the Contract.</w:t>
            </w:r>
          </w:p>
          <w:p w14:paraId="3513137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4.7. The advance shall be paid within 10 (ten) days from the receipt of the advance bank guarantee or a surety letter of the insurance company and the advance payment invoice.</w:t>
            </w:r>
          </w:p>
          <w:p w14:paraId="37DDE5D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4.8. The Parties shall have the right to conclude additional agreements for the reduction of the amount provided for in the bank guarantee or a surety letter of the insurance company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duly fulfilled a part of the obligations.</w:t>
            </w:r>
          </w:p>
          <w:p w14:paraId="56C73262" w14:textId="77777777" w:rsidR="004770D0" w:rsidRPr="004770D0" w:rsidRDefault="004770D0" w:rsidP="004770D0">
            <w:pPr>
              <w:jc w:val="both"/>
              <w:rPr>
                <w:rFonts w:ascii="Times New Roman" w:eastAsia="Times New Roman" w:hAnsi="Times New Roman" w:cs="Times New Roman"/>
                <w:sz w:val="24"/>
                <w:szCs w:val="24"/>
                <w:lang w:eastAsia="lt-LT"/>
              </w:rPr>
            </w:pPr>
          </w:p>
          <w:p w14:paraId="32E4CC2B"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5. The quality of Goods</w:t>
            </w:r>
          </w:p>
          <w:p w14:paraId="0E795D0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5.1. Goods shall comply with the requirements laid down in the Contract and its annex (s).</w:t>
            </w:r>
          </w:p>
          <w:p w14:paraId="60F35D83"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5.2.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agrees that, in accordance with the requirements of LKS STANAG 4107, the representative of the State Quality Assurance in Lithuania can contact the relevant state quality assurance unit of the NATO state or organisation in the state of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to carry out State Quality Assurance Supervision during the duration of the Contract (</w:t>
            </w:r>
            <w:r w:rsidRPr="004770D0">
              <w:rPr>
                <w:rFonts w:ascii="Times New Roman" w:eastAsia="Times New Roman" w:hAnsi="Times New Roman" w:cs="Times New Roman"/>
                <w:i/>
                <w:iCs/>
                <w:sz w:val="24"/>
                <w:szCs w:val="24"/>
                <w:lang w:eastAsia="lt-LT"/>
              </w:rPr>
              <w:t xml:space="preserve">if such provision established in the </w:t>
            </w:r>
            <w:r w:rsidRPr="004770D0">
              <w:rPr>
                <w:rFonts w:ascii="Times New Roman" w:eastAsia="Times New Roman" w:hAnsi="Times New Roman" w:cs="Times New Roman"/>
                <w:i/>
                <w:iCs/>
                <w:sz w:val="24"/>
                <w:szCs w:val="24"/>
                <w:lang w:eastAsia="lt-LT"/>
              </w:rPr>
              <w:lastRenderedPageBreak/>
              <w:t>Special Part of the Contract applies</w:t>
            </w:r>
            <w:r w:rsidRPr="004770D0">
              <w:rPr>
                <w:rFonts w:ascii="Times New Roman" w:eastAsia="Times New Roman" w:hAnsi="Times New Roman" w:cs="Times New Roman"/>
                <w:iCs/>
                <w:sz w:val="24"/>
                <w:szCs w:val="24"/>
                <w:lang w:eastAsia="lt-LT"/>
              </w:rPr>
              <w:t xml:space="preserve">). If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is not a manufacturer, this requirement shall be included in the Seller’s contract with the supplier that will produce the Goods for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informing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and providing relevant documents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Cs/>
                <w:sz w:val="24"/>
                <w:szCs w:val="24"/>
                <w:lang w:eastAsia="lt-LT"/>
              </w:rPr>
              <w:t>).</w:t>
            </w:r>
          </w:p>
          <w:p w14:paraId="735767B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5.3. If the Goods at the time of acceptance are found not to comply with the requirements laid down in the Contract and its annex (s), the representatives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invited without delay, in the presence of whom the Act shall be drawn up, the Goods shall not be accepted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contractual liability if the time limit for the delivery of Goods has expired.</w:t>
            </w:r>
          </w:p>
          <w:p w14:paraId="7B32E4B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6A7D4FD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5.5.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accordance with point 4.2 of the General Part of the Contract, decides to perform laboratory tests of the Goods from the selected batch (consignment),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it shall choose the quantity of the Goods specified in the Special Part of the Contract, where compliance with the requirements set out in the Contract and its annex (s) will be checked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646BF13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5.6. If, during the laboratory tests the Goods are found not to comply with the requirements laid down in the Contract and its annex (s), the remaining Goods (batch and/or consignment) shall be returned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 payment shall be made for these Goods and the Goods shall be deemed not to have been delivered,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to pay the costs for the laboratory tests and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 10% of the size of the price of defective batch, excluding VAT, i.e. the minimum losses agreed by the Parties in advance, which are intended to </w:t>
            </w:r>
            <w:r w:rsidRPr="004770D0">
              <w:rPr>
                <w:rFonts w:ascii="Times New Roman" w:eastAsia="Times New Roman" w:hAnsi="Times New Roman" w:cs="Times New Roman"/>
                <w:sz w:val="24"/>
                <w:szCs w:val="24"/>
                <w:lang w:eastAsia="lt-LT"/>
              </w:rPr>
              <w:lastRenderedPageBreak/>
              <w:t xml:space="preserve">compensate the administrative costs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preparing the Goods for laboratory testing procedures.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not accepted which do not comply with the requirements laid down in the Contract and its annex (s) with new Goods which comply with the requirements laid down in the Contract and its annex (s).</w:t>
            </w:r>
          </w:p>
          <w:p w14:paraId="1C10F71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5.7. If during the testing, the Goods are found to be compliant with the requirements laid down in the Contract and its annex (s),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the costs of the laboratory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used for laboratory tests with the new ones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without additional payment.</w:t>
            </w:r>
          </w:p>
          <w:p w14:paraId="51E2E9DE" w14:textId="77777777" w:rsidR="004770D0" w:rsidRPr="004770D0" w:rsidRDefault="004770D0" w:rsidP="004770D0">
            <w:pPr>
              <w:jc w:val="both"/>
              <w:rPr>
                <w:rFonts w:ascii="Times New Roman" w:eastAsia="Times New Roman" w:hAnsi="Times New Roman" w:cs="Times New Roman"/>
                <w:b/>
                <w:sz w:val="24"/>
                <w:szCs w:val="24"/>
                <w:lang w:eastAsia="lt-LT"/>
              </w:rPr>
            </w:pPr>
          </w:p>
          <w:p w14:paraId="0932C750"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6. Product quality guarantee </w:t>
            </w:r>
          </w:p>
          <w:p w14:paraId="7C14FD7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6.1. The Goods shall be given the term of quality guarantee/suitability for use specified in the Special Part of the Contract (or in the annex to the Contract).</w:t>
            </w:r>
          </w:p>
          <w:p w14:paraId="4C4D6B7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6.2. During the term of quality assurance/suitability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511FAF6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During the period of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any)/During the period of 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its own expense replace the Goods complying with the requirements of the Contract and its annex (s) and compensate for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w:t>
            </w:r>
          </w:p>
          <w:p w14:paraId="47981A9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6.4.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shall inform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any deficiencies of the Goods observed during the </w:t>
            </w:r>
            <w:r w:rsidRPr="004770D0">
              <w:rPr>
                <w:rFonts w:ascii="Times New Roman" w:eastAsia="Times New Roman" w:hAnsi="Times New Roman" w:cs="Times New Roman"/>
                <w:sz w:val="24"/>
                <w:szCs w:val="24"/>
                <w:lang w:eastAsia="lt-LT"/>
              </w:rPr>
              <w:lastRenderedPageBreak/>
              <w:t xml:space="preserve">term of the quality guarantee. On the basis of information provided by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claim on the quality of the Goods in writing (by post, e-mail, etc.). The claim may be made during the entire period of quality guarantee.</w:t>
            </w:r>
          </w:p>
          <w:p w14:paraId="31400FF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6.5. During the quality guarantee,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may decide to carry out laboratory tests from the selected consignment or each batch (if a consignment consists of several batches),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The replacement of Goods which do not comply with the requirements with the ones of high quality shall be carried out in accordance with the provisions specified in point 6.3 of the General 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01B0F75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6.6. If the Goods are replaced with the new ones, the warranty period referred to in the Special Part of the Contract shall be the same from the date of signature of the document confirming the delivery and acceptance of the new Goods.</w:t>
            </w:r>
          </w:p>
          <w:p w14:paraId="7D0D3CB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6.7. The term of the quality guarantee for Goods which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has not been able to use at the time of elimination of the deficiencies shall be extended for a period equal to the period of elimination of the deficiencies of the Goods.</w:t>
            </w:r>
          </w:p>
          <w:p w14:paraId="7FDFF5B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6.8. The quality guarantee referred to in the Special Part of the Contract (or in the annex to the Contract) shall not apply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proves that the deficiencies in the Goods are the result of incorrect or improper treatment of the Goods or of the activities of third parties or force majeure.</w:t>
            </w:r>
          </w:p>
          <w:p w14:paraId="4DE2D409" w14:textId="77777777" w:rsidR="004770D0" w:rsidRPr="004770D0" w:rsidRDefault="004770D0" w:rsidP="004770D0">
            <w:pPr>
              <w:jc w:val="both"/>
              <w:rPr>
                <w:rFonts w:ascii="Times New Roman" w:eastAsia="Times New Roman" w:hAnsi="Times New Roman" w:cs="Times New Roman"/>
                <w:sz w:val="24"/>
                <w:szCs w:val="24"/>
                <w:lang w:eastAsia="lt-LT"/>
              </w:rPr>
            </w:pPr>
          </w:p>
          <w:p w14:paraId="11ED33AA"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7. Force majeure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circumstances</w:t>
            </w:r>
          </w:p>
          <w:p w14:paraId="53E3C4C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7.1. The Party shall not be held liable for a failure to fulfil any obligations under this Contract if it proves that this occurred as a result of unusual circumstances beyond the control and reasonable foresight of the Parties and to prevent the occurrence of such circumstances or their consequences. Force majeure are considered to be </w:t>
            </w:r>
            <w:r w:rsidRPr="004770D0">
              <w:rPr>
                <w:rFonts w:ascii="Times New Roman" w:eastAsia="Times New Roman" w:hAnsi="Times New Roman" w:cs="Times New Roman"/>
                <w:sz w:val="24"/>
                <w:szCs w:val="24"/>
                <w:lang w:eastAsia="lt-LT"/>
              </w:rPr>
              <w:lastRenderedPageBreak/>
              <w:t>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640176E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14:paraId="273AC5D2" w14:textId="77777777" w:rsidR="004770D0" w:rsidRPr="004770D0" w:rsidRDefault="004770D0" w:rsidP="004770D0">
            <w:pPr>
              <w:jc w:val="both"/>
              <w:rPr>
                <w:rFonts w:ascii="Times New Roman" w:eastAsia="Times New Roman" w:hAnsi="Times New Roman" w:cs="Times New Roman"/>
                <w:sz w:val="24"/>
                <w:szCs w:val="24"/>
                <w:lang w:eastAsia="lt-LT"/>
              </w:rPr>
            </w:pPr>
          </w:p>
          <w:p w14:paraId="14C3DD96"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8. Codification  </w:t>
            </w:r>
          </w:p>
          <w:p w14:paraId="3918843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8.1. Within 5 (five) days after the Contract comes into force,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 xml:space="preserve">the Buyer </w:t>
            </w:r>
            <w:r w:rsidRPr="004770D0">
              <w:rPr>
                <w:rFonts w:ascii="Times New Roman" w:eastAsia="Times New Roman" w:hAnsi="Times New Roman" w:cs="Times New Roman"/>
                <w:sz w:val="24"/>
                <w:szCs w:val="24"/>
                <w:lang w:eastAsia="lt-LT"/>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completed and signed forms electronically or in paper copies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7C95A2D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iCs/>
                <w:sz w:val="24"/>
                <w:szCs w:val="24"/>
                <w:lang w:eastAsia="lt-LT"/>
              </w:rPr>
              <w:t xml:space="preserve">8.2. </w:t>
            </w:r>
            <w:r w:rsidRPr="004770D0">
              <w:rPr>
                <w:rFonts w:ascii="Times New Roman" w:eastAsia="Times New Roman" w:hAnsi="Times New Roman" w:cs="Times New Roman"/>
                <w:sz w:val="24"/>
                <w:szCs w:val="24"/>
                <w:lang w:eastAsia="lt-LT"/>
              </w:rPr>
              <w:t xml:space="preserve">At the request of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additional technical documentation necessary for codification (e.g. technical characteristics, drawings, photos, catalogues, references, etc.) free of charge within 5 (five) days.</w:t>
            </w:r>
          </w:p>
          <w:p w14:paraId="1396443E" w14:textId="77777777" w:rsidR="004770D0" w:rsidRPr="004770D0" w:rsidRDefault="004770D0" w:rsidP="004770D0">
            <w:pPr>
              <w:jc w:val="both"/>
              <w:rPr>
                <w:rFonts w:ascii="Times New Roman" w:eastAsia="Times New Roman" w:hAnsi="Times New Roman" w:cs="Times New Roman"/>
                <w:sz w:val="24"/>
                <w:szCs w:val="24"/>
                <w:lang w:eastAsia="lt-LT"/>
              </w:rPr>
            </w:pPr>
          </w:p>
          <w:p w14:paraId="06C4C27D"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lastRenderedPageBreak/>
              <w:t xml:space="preserve">9. Termination of the Contract </w:t>
            </w:r>
          </w:p>
          <w:p w14:paraId="4565DF3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 The Contract may be terminated:</w:t>
            </w:r>
          </w:p>
          <w:p w14:paraId="70314ED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9.1.1. by written agreement of the Parties;</w:t>
            </w:r>
          </w:p>
          <w:p w14:paraId="2EA9A23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(seven) days in advance.</w:t>
            </w:r>
          </w:p>
          <w:p w14:paraId="3CC0B5E1"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9.2.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no later than 7 (seven) days in advance (</w:t>
            </w:r>
            <w:r w:rsidRPr="004770D0">
              <w:rPr>
                <w:rFonts w:ascii="Times New Roman" w:eastAsia="Times New Roman" w:hAnsi="Times New Roman" w:cs="Times New Roman"/>
                <w:i/>
                <w:iCs/>
                <w:color w:val="000000"/>
                <w:sz w:val="24"/>
                <w:szCs w:val="24"/>
                <w:lang w:eastAsia="lt-LT"/>
              </w:rPr>
              <w:t>if no other time limit is indicated in the Special Part of the Contract</w:t>
            </w:r>
            <w:r w:rsidRPr="004770D0">
              <w:rPr>
                <w:rFonts w:ascii="Times New Roman" w:eastAsia="Times New Roman" w:hAnsi="Times New Roman" w:cs="Times New Roman"/>
                <w:color w:val="000000"/>
                <w:sz w:val="24"/>
                <w:szCs w:val="24"/>
                <w:lang w:eastAsia="lt-LT"/>
              </w:rPr>
              <w:t>), shall have the right to unilaterally terminate the Contract for a substantial breach of the Contract. A substantial breach of Contract shall be considered if:</w:t>
            </w:r>
          </w:p>
          <w:p w14:paraId="480E3E6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w:t>
            </w:r>
          </w:p>
          <w:p w14:paraId="657D8C3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9.2.2.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(or informs that it will not be able to fulfil) the contractual obligation to supply the Goods;</w:t>
            </w:r>
          </w:p>
          <w:p w14:paraId="1C79627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increases the price/the rates of Goods, except as provided for in point 2.2 of the General Part of the Contract;</w:t>
            </w:r>
          </w:p>
          <w:p w14:paraId="77C431F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fails to fulfil or fulfils improperly its guarantee obligations provided for in point 6 of the General Part of the Contract;</w:t>
            </w:r>
          </w:p>
          <w:p w14:paraId="3CBCF74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the obligation established in point 12.4 of the General Part of the Contract </w:t>
            </w:r>
            <w:r w:rsidRPr="004770D0">
              <w:rPr>
                <w:rFonts w:ascii="Times New Roman" w:eastAsia="Times New Roman" w:hAnsi="Times New Roman" w:cs="Times New Roman"/>
                <w:i/>
                <w:iCs/>
                <w:sz w:val="24"/>
                <w:szCs w:val="24"/>
                <w:lang w:eastAsia="lt-LT"/>
              </w:rPr>
              <w:t>(if the performance of the Contract is guaranteed by a surety or bank guarantee</w:t>
            </w:r>
            <w:r w:rsidRPr="004770D0">
              <w:rPr>
                <w:rFonts w:ascii="Times New Roman" w:eastAsia="Times New Roman" w:hAnsi="Times New Roman" w:cs="Times New Roman"/>
                <w:sz w:val="24"/>
                <w:szCs w:val="24"/>
                <w:lang w:eastAsia="lt-LT"/>
              </w:rPr>
              <w:t>);</w:t>
            </w:r>
          </w:p>
          <w:p w14:paraId="3866CA5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9.2.6.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their quality do not comply with the requirements laid down in the Contract and its annex (s);</w:t>
            </w:r>
          </w:p>
          <w:p w14:paraId="5A6D2EE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9.2.7.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an advance bank guarantee within the time limit specified in point 4.3 of the General Part of the Contract (</w:t>
            </w:r>
            <w:r w:rsidRPr="004770D0">
              <w:rPr>
                <w:rFonts w:ascii="Times New Roman" w:eastAsia="Times New Roman" w:hAnsi="Times New Roman" w:cs="Times New Roman"/>
                <w:i/>
                <w:iCs/>
                <w:sz w:val="24"/>
                <w:szCs w:val="24"/>
                <w:lang w:eastAsia="lt-LT"/>
              </w:rPr>
              <w:t>if advance payment is established under the Contract provide for</w:t>
            </w:r>
            <w:r w:rsidRPr="004770D0">
              <w:rPr>
                <w:rFonts w:ascii="Times New Roman" w:eastAsia="Times New Roman" w:hAnsi="Times New Roman" w:cs="Times New Roman"/>
                <w:sz w:val="24"/>
                <w:szCs w:val="24"/>
                <w:lang w:eastAsia="lt-LT"/>
              </w:rPr>
              <w:t>);</w:t>
            </w:r>
          </w:p>
          <w:p w14:paraId="29ACBF04"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9.2.8. During the validity of the Contract,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included in the list of unreliable suppliers or the list of suppliers that provide false information;</w:t>
            </w:r>
          </w:p>
          <w:p w14:paraId="6328BC4A" w14:textId="77777777" w:rsidR="004770D0" w:rsidRPr="004770D0" w:rsidRDefault="004770D0" w:rsidP="004770D0">
            <w:pPr>
              <w:autoSpaceDE w:val="0"/>
              <w:autoSpaceDN w:val="0"/>
              <w:adjustRightInd w:val="0"/>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9.2.9. </w:t>
            </w:r>
            <w:r w:rsidRPr="004770D0">
              <w:rPr>
                <w:rFonts w:ascii="Times New Roman" w:eastAsia="Times New Roman" w:hAnsi="Times New Roman" w:cs="Times New Roman"/>
                <w:sz w:val="24"/>
                <w:szCs w:val="24"/>
                <w:lang w:eastAsia="lt-LT"/>
              </w:rPr>
              <w:t xml:space="preserve">During the performance of the Contract, it turns out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 Goods or services </w:t>
            </w:r>
            <w:r w:rsidRPr="004770D0">
              <w:rPr>
                <w:rFonts w:ascii="Times New Roman" w:eastAsia="Times New Roman" w:hAnsi="Times New Roman" w:cs="Times New Roman"/>
                <w:sz w:val="24"/>
                <w:szCs w:val="24"/>
                <w:lang w:eastAsia="lt-LT"/>
              </w:rPr>
              <w:lastRenderedPageBreak/>
              <w:t>provided by it are not reliable and pose a risk to national security;</w:t>
            </w:r>
          </w:p>
          <w:p w14:paraId="2CCC59C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9.2.10. During the performance of the Contract, the circumstances provided for in Article 46 (1) of the Law on Public Procurement/Article 34 (1) of the Law on Public Procurement in the Field of Defence and Security become apparent;</w:t>
            </w:r>
          </w:p>
          <w:p w14:paraId="369DA4B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9.2.11. During the performance of the Contract, it appears that the Contract was modified in violation of Article 89 of the Law on Public Procurement/Article 53 of the Law on Public Procurement in the Field of Defence and Security.</w:t>
            </w:r>
          </w:p>
          <w:p w14:paraId="58C44CB4"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9.3.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no later than 7 (seven) days in advance (</w:t>
            </w:r>
            <w:r w:rsidRPr="004770D0">
              <w:rPr>
                <w:rFonts w:ascii="Times New Roman" w:eastAsia="Times New Roman" w:hAnsi="Times New Roman" w:cs="Times New Roman"/>
                <w:i/>
                <w:iCs/>
                <w:color w:val="000000"/>
                <w:sz w:val="24"/>
                <w:szCs w:val="24"/>
                <w:lang w:eastAsia="lt-LT"/>
              </w:rPr>
              <w:t>if other time limit is not specified in the Special Part of the Contract</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has the right to unilaterally terminate the Contract if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 liquidation or in court for the opening of bankruptcy or restructuring proceedings, or has been the subject of bankruptcy or restructuring proceedings, or of a decision to initiate out-of-court bankruptcy proceedings has been made.</w:t>
            </w:r>
          </w:p>
          <w:p w14:paraId="7DBF81E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9.4. </w:t>
            </w:r>
            <w:r w:rsidRPr="004770D0">
              <w:rPr>
                <w:rFonts w:ascii="Times New Roman" w:eastAsia="Times New Roman" w:hAnsi="Times New Roman" w:cs="Times New Roman"/>
                <w:sz w:val="24"/>
                <w:szCs w:val="24"/>
                <w:lang w:eastAsia="lt-LT"/>
              </w:rPr>
              <w:t xml:space="preserve">Upon termination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10 (ten) days from the date of termination of the Contract, repay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advance which has been paid by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(if paid) for the Goods which have not been delivered.</w:t>
            </w:r>
          </w:p>
          <w:p w14:paraId="36E6BBE7" w14:textId="77777777" w:rsidR="004770D0" w:rsidRPr="004770D0" w:rsidRDefault="004770D0" w:rsidP="004770D0">
            <w:pPr>
              <w:jc w:val="both"/>
              <w:rPr>
                <w:rFonts w:ascii="Times New Roman" w:eastAsia="Times New Roman" w:hAnsi="Times New Roman" w:cs="Times New Roman"/>
                <w:i/>
                <w:sz w:val="24"/>
                <w:szCs w:val="24"/>
                <w:lang w:eastAsia="lt-LT"/>
              </w:rPr>
            </w:pPr>
          </w:p>
          <w:p w14:paraId="4CC3700C" w14:textId="77777777" w:rsidR="004770D0" w:rsidRPr="004770D0" w:rsidRDefault="004770D0" w:rsidP="004770D0">
            <w:pPr>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10. Dispute settlement procedure</w:t>
            </w:r>
          </w:p>
          <w:p w14:paraId="00AE621E" w14:textId="77777777" w:rsidR="004770D0" w:rsidRPr="004770D0" w:rsidRDefault="004770D0" w:rsidP="004770D0">
            <w:pPr>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10.1. The Contract is concluded and shall be interpreted in accordance with the law of the Republic of Lithuania.</w:t>
            </w:r>
          </w:p>
          <w:p w14:paraId="3CF6BFA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office address.</w:t>
            </w:r>
          </w:p>
          <w:p w14:paraId="6122A688" w14:textId="77777777" w:rsidR="004770D0" w:rsidRPr="004770D0" w:rsidRDefault="004770D0" w:rsidP="004770D0">
            <w:pPr>
              <w:jc w:val="both"/>
              <w:rPr>
                <w:rFonts w:ascii="Times New Roman" w:eastAsia="Times New Roman" w:hAnsi="Times New Roman" w:cs="Times New Roman"/>
                <w:sz w:val="24"/>
                <w:szCs w:val="24"/>
                <w:lang w:eastAsia="lt-LT"/>
              </w:rPr>
            </w:pPr>
          </w:p>
          <w:p w14:paraId="095B9E4E"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11. Liabilities </w:t>
            </w:r>
          </w:p>
          <w:p w14:paraId="1AD4C33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11.1.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non-delivered Goods, excluding VAT, for each day of delay/hour (</w:t>
            </w:r>
            <w:r w:rsidRPr="004770D0">
              <w:rPr>
                <w:rFonts w:ascii="Times New Roman" w:eastAsia="Times New Roman" w:hAnsi="Times New Roman" w:cs="Times New Roman"/>
                <w:i/>
                <w:iCs/>
                <w:sz w:val="24"/>
                <w:szCs w:val="24"/>
                <w:lang w:eastAsia="lt-LT"/>
              </w:rPr>
              <w:t>applicable depending on how the commitment term (days or hours) is calculated in the Special Part of the Contract</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sz w:val="24"/>
                <w:szCs w:val="24"/>
                <w:lang w:eastAsia="lt-LT"/>
              </w:rPr>
              <w:lastRenderedPageBreak/>
              <w:t xml:space="preserve">which shall be treated as the minimum losses agreed between the Parties in advance, the 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the time limit specified in the invoice or claim.</w:t>
            </w:r>
          </w:p>
          <w:p w14:paraId="6F520D9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11.2</w:t>
            </w:r>
            <w:r w:rsidRPr="004770D0">
              <w:rPr>
                <w:rFonts w:ascii="Times New Roman" w:eastAsia="Times New Roman" w:hAnsi="Times New Roman" w:cs="Times New Roman"/>
                <w:i/>
                <w:sz w:val="24"/>
                <w:szCs w:val="24"/>
                <w:lang w:eastAsia="lt-LT"/>
              </w:rPr>
              <w:t xml:space="preserve">. </w:t>
            </w:r>
            <w:r w:rsidRPr="004770D0">
              <w:rPr>
                <w:rFonts w:ascii="Times New Roman" w:eastAsia="Times New Roman" w:hAnsi="Times New Roman" w:cs="Times New Roman"/>
                <w:sz w:val="24"/>
                <w:szCs w:val="24"/>
                <w:lang w:eastAsia="lt-LT"/>
              </w:rPr>
              <w:t xml:space="preserve">If during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performing the obligations laid down in point 6.2 of the General Part of the Contract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regarding the warranty of the Goods/ the term of suitability for use. </w:t>
            </w:r>
          </w:p>
          <w:p w14:paraId="39E12AC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its obligations relating to the warranty of the Goods/the term of suitability for use.</w:t>
            </w:r>
          </w:p>
          <w:p w14:paraId="0E341AE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11.4. Upon termination of the Contract due to the reasons specified  in points 9.2.1, 9.2.2, 9.2.3, 9.2.5, 9.2.6, 9.2.7, 9.3 of the General Part of the Contract or due to other reasons specified in the Special Part of the Contract,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 xml:space="preserve">within 14 (fourteen) days (calculated from the date of the Contract termination)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not less than 7–10 % of the Contract price, excluding VAT (or the total tender price excluding VAT, or the total order price excluding VAT) (a specific percentage or a fixed amount shall be specified in the Special Part of the Contract), which shall be considered as the minimum losses agreed by the </w:t>
            </w:r>
            <w:r w:rsidRPr="004770D0">
              <w:rPr>
                <w:rFonts w:ascii="Times New Roman" w:eastAsia="Times New Roman" w:hAnsi="Times New Roman" w:cs="Times New Roman"/>
                <w:sz w:val="24"/>
                <w:szCs w:val="24"/>
                <w:lang w:eastAsia="lt-LT"/>
              </w:rPr>
              <w:lastRenderedPageBreak/>
              <w:t xml:space="preserve">Parties in advance, but not more than the price excluding VAT of the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within the time limit specified in the invoice or claim.</w:t>
            </w:r>
          </w:p>
          <w:p w14:paraId="7FF898E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11.5. After termination of the Contract for the reason set out in point 9.2.4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7 (seven) days from the date of termination of the Contract,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7F0EF4B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11.6.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is not obliged to prove actual damage, and the </w:t>
            </w:r>
            <w:r w:rsidRPr="004770D0">
              <w:rPr>
                <w:rFonts w:ascii="Times New Roman" w:eastAsia="Times New Roman" w:hAnsi="Times New Roman" w:cs="Times New Roman"/>
                <w:b/>
                <w:sz w:val="24"/>
                <w:szCs w:val="24"/>
                <w:lang w:eastAsia="lt-LT"/>
              </w:rPr>
              <w:t>Seller</w:t>
            </w:r>
            <w:r w:rsidRPr="004770D0">
              <w:rPr>
                <w:rFonts w:ascii="Times New Roman" w:eastAsia="Times New Roman" w:hAnsi="Times New Roman" w:cs="Times New Roman"/>
                <w:sz w:val="24"/>
                <w:szCs w:val="24"/>
                <w:lang w:eastAsia="lt-LT"/>
              </w:rPr>
              <w:t xml:space="preserve"> agrees not to demand justification of the damage and to pay the 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7BCE003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Other cases of contractual liabilities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are specified in the Special Part of the Contract.</w:t>
            </w:r>
          </w:p>
          <w:p w14:paraId="28EC318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In accordance with Article 6.253 (1 and 3) of the Civil Code of the Republic of Lithuania, the delay in financing from the budget is a condition fully exempting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civil liability and the payment of interest for late payment.</w:t>
            </w:r>
          </w:p>
          <w:p w14:paraId="0835BEC6" w14:textId="77777777" w:rsidR="004770D0" w:rsidRPr="004770D0" w:rsidRDefault="004770D0" w:rsidP="004770D0">
            <w:pPr>
              <w:jc w:val="both"/>
              <w:rPr>
                <w:rFonts w:ascii="Times New Roman" w:eastAsia="Times New Roman" w:hAnsi="Times New Roman" w:cs="Times New Roman"/>
                <w:sz w:val="24"/>
                <w:szCs w:val="24"/>
                <w:lang w:eastAsia="lt-LT"/>
              </w:rPr>
            </w:pPr>
          </w:p>
          <w:p w14:paraId="10E46F86"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12. Contract validity </w:t>
            </w:r>
          </w:p>
          <w:p w14:paraId="269726FF" w14:textId="77777777" w:rsidR="004770D0" w:rsidRPr="004770D0" w:rsidRDefault="004770D0" w:rsidP="004770D0">
            <w:pPr>
              <w:jc w:val="both"/>
              <w:rPr>
                <w:rFonts w:ascii="Times New Roman" w:eastAsia="Times New Roman" w:hAnsi="Times New Roman" w:cs="Times New Roman"/>
                <w:i/>
                <w:iCs/>
                <w:sz w:val="24"/>
                <w:szCs w:val="24"/>
                <w:lang w:eastAsia="lt-LT"/>
              </w:rPr>
            </w:pPr>
            <w:r w:rsidRPr="004770D0">
              <w:rPr>
                <w:rFonts w:ascii="Times New Roman" w:eastAsia="Times New Roman" w:hAnsi="Times New Roman" w:cs="Times New Roman"/>
                <w:sz w:val="24"/>
                <w:szCs w:val="24"/>
                <w:lang w:eastAsia="lt-LT"/>
              </w:rPr>
              <w:t xml:space="preserve">12.1. The Contract enters into force after both Parties sign it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provides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 the Contract performance guarantee issued by bank or a surety letter of the insurance company (</w:t>
            </w:r>
            <w:r w:rsidRPr="004770D0">
              <w:rPr>
                <w:rFonts w:ascii="Times New Roman" w:eastAsia="Times New Roman" w:hAnsi="Times New Roman" w:cs="Times New Roman"/>
                <w:i/>
                <w:iCs/>
                <w:sz w:val="24"/>
                <w:szCs w:val="24"/>
                <w:lang w:eastAsia="lt-LT"/>
              </w:rPr>
              <w:t>if</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i/>
                <w:iCs/>
                <w:sz w:val="24"/>
                <w:szCs w:val="24"/>
                <w:lang w:eastAsia="lt-LT"/>
              </w:rPr>
              <w:t xml:space="preserve">the provision that the Contract comes into effect after it is secured with bank guarantee </w:t>
            </w:r>
            <w:r w:rsidRPr="004770D0">
              <w:rPr>
                <w:rFonts w:ascii="Times New Roman" w:eastAsia="Times New Roman" w:hAnsi="Times New Roman" w:cs="Times New Roman"/>
                <w:i/>
                <w:iCs/>
                <w:sz w:val="24"/>
                <w:szCs w:val="24"/>
                <w:lang w:eastAsia="lt-LT"/>
              </w:rPr>
              <w:lastRenderedPageBreak/>
              <w:t xml:space="preserve">or a surety letter of the insurance company established in the Special Part of the Contract applies) </w:t>
            </w:r>
            <w:r w:rsidRPr="004770D0">
              <w:rPr>
                <w:rFonts w:ascii="Times New Roman" w:eastAsia="Times New Roman" w:hAnsi="Times New Roman" w:cs="Times New Roman"/>
                <w:sz w:val="24"/>
                <w:szCs w:val="24"/>
                <w:lang w:eastAsia="lt-LT"/>
              </w:rPr>
              <w:t>to ensure payment of the amount referred to in point 11.4 of the General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 xml:space="preserve">The guarantor/surety shall indicate in the bank’s guarantee or in the surety letter of the insurance company that it undertakes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amount specified in point 11.4 of the General Part of the Contract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must terminate the Contract for at least one of the reasons listed in points 9.2.1–9.2.7, 9.3 or for any other reasons specified in the Special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0FBFCAC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12.2. The guarantor/surety shall undertake irrevocably and unconditionally no later than 14 (fourteen) days after a written notification confirming the termination of the Contract on the grounds of fault of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to fulfil the obligation and pay the amount committed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4BD2C20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not later than within 7 (seven) working days after signing the Contract shall submit </w:t>
            </w:r>
            <w:r w:rsidRPr="004770D0">
              <w:rPr>
                <w:rFonts w:ascii="Times New Roman" w:eastAsia="Times New Roman" w:hAnsi="Times New Roman" w:cs="Times New Roman"/>
                <w:b/>
                <w:bCs/>
                <w:sz w:val="24"/>
                <w:szCs w:val="24"/>
                <w:lang w:eastAsia="lt-LT"/>
              </w:rPr>
              <w:t>to the Buyer</w:t>
            </w:r>
            <w:r w:rsidRPr="004770D0">
              <w:rPr>
                <w:rFonts w:ascii="Times New Roman" w:eastAsia="Times New Roman" w:hAnsi="Times New Roman" w:cs="Times New Roman"/>
                <w:sz w:val="24"/>
                <w:szCs w:val="24"/>
                <w:lang w:eastAsia="lt-LT"/>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clause (unless otherwise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and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fully compensate the losses.</w:t>
            </w:r>
          </w:p>
          <w:p w14:paraId="6F69836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12.4. If, during the performance of the Contract, the legal entity that has issued the Contract performance guarantee (bank or insurance </w:t>
            </w:r>
            <w:r w:rsidRPr="004770D0">
              <w:rPr>
                <w:rFonts w:ascii="Times New Roman" w:eastAsia="Times New Roman" w:hAnsi="Times New Roman" w:cs="Times New Roman"/>
                <w:sz w:val="24"/>
                <w:szCs w:val="24"/>
                <w:lang w:eastAsia="lt-LT"/>
              </w:rPr>
              <w:lastRenderedPageBreak/>
              <w:t xml:space="preserve">company) is unable to meet its obligations (suspension of activities, a moratorium, etc.),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 new Contract performance guarantee within 10 (ten) days under the same conditions as the previous one.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 new Contract performance guarantee,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terminate the Contract in accordance with point 9.2.5 of the General Part of the Contract.</w:t>
            </w:r>
          </w:p>
          <w:p w14:paraId="3DE37EA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12.5. Contract performance guarantee shall be returned within 10 (ten) days of the expiry of this guarantee upon written request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5B7EC45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12.6. The terms and conditions of the Contract shall not be changed during Contract validity unless the amendment is possible in accordance with the provisions of Article 89 of the Law on Public Procurement/Article 53 of the Law on Public Procurement in the Field of Defence and Security and is not contrary to the fundamental principles and objective of public procurement.</w:t>
            </w:r>
          </w:p>
          <w:p w14:paraId="293EA76E"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63A9E36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12.8. The Contract may be extended under the conditions laid down in the Special Part of the Contract.</w:t>
            </w:r>
          </w:p>
          <w:p w14:paraId="0786BCD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12.9. Where necessary,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only at the prices which are valid at the place of sale, in the catalogue or on the website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date of the order or, where such prices are not published, at the prices offered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which are competitive and conform the market. Where there is a need for the purchase of Goods not covered by the Contract and its annex (s) but relating to the object of the procurement,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conclude an additional written agreement, the </w:t>
            </w:r>
            <w:r w:rsidRPr="004770D0">
              <w:rPr>
                <w:rFonts w:ascii="Times New Roman" w:eastAsia="Times New Roman" w:hAnsi="Times New Roman" w:cs="Times New Roman"/>
                <w:sz w:val="24"/>
                <w:szCs w:val="24"/>
                <w:lang w:eastAsia="lt-LT"/>
              </w:rPr>
              <w:lastRenderedPageBreak/>
              <w:t>terms of which shall be analogous to the terms of the Contract, adapting them accordingly to the newly purchased Goods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570761B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13B981E" w14:textId="77777777" w:rsidR="004770D0" w:rsidRPr="004770D0" w:rsidRDefault="004770D0" w:rsidP="004770D0">
            <w:pPr>
              <w:jc w:val="both"/>
              <w:rPr>
                <w:rFonts w:ascii="Times New Roman" w:eastAsia="Times New Roman" w:hAnsi="Times New Roman" w:cs="Times New Roman"/>
                <w:sz w:val="24"/>
                <w:szCs w:val="24"/>
                <w:lang w:eastAsia="lt-LT"/>
              </w:rPr>
            </w:pPr>
          </w:p>
          <w:p w14:paraId="7647A869" w14:textId="77777777" w:rsidR="004770D0" w:rsidRPr="004770D0" w:rsidRDefault="004770D0" w:rsidP="004770D0">
            <w:pPr>
              <w:ind w:right="125"/>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 xml:space="preserve">13. Correspondence </w:t>
            </w:r>
          </w:p>
          <w:p w14:paraId="3614CB77" w14:textId="77777777" w:rsidR="004770D0" w:rsidRPr="004770D0" w:rsidRDefault="004770D0" w:rsidP="004770D0">
            <w:pPr>
              <w:ind w:right="125"/>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13.1. Notices sent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to each other in Lithuanian/English (</w:t>
            </w:r>
            <w:r w:rsidRPr="004770D0">
              <w:rPr>
                <w:rFonts w:ascii="Times New Roman" w:eastAsia="Times New Roman" w:hAnsi="Times New Roman" w:cs="Times New Roman"/>
                <w:i/>
                <w:iCs/>
                <w:sz w:val="24"/>
                <w:szCs w:val="24"/>
                <w:lang w:eastAsia="lt-LT"/>
              </w:rPr>
              <w:t>applicable if the Contract is concluded in English</w:t>
            </w:r>
            <w:r w:rsidRPr="004770D0">
              <w:rPr>
                <w:rFonts w:ascii="Times New Roman" w:eastAsia="Times New Roman" w:hAnsi="Times New Roman" w:cs="Times New Roman"/>
                <w:sz w:val="24"/>
                <w:szCs w:val="24"/>
                <w:lang w:eastAsia="lt-LT"/>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14:paraId="56CE6FD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13.2. The Parties undertake to notify each other in writing, within 3 (three) working days at the latest, of any change in the Party particulars referred to in the Special Part of the Contract.</w:t>
            </w:r>
          </w:p>
          <w:p w14:paraId="48A6771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The Party to the Contract may not, by failing to notify the change of its particulars in time, claim for any action taken by the other Party in accordance with the Party’s particulars provided in the Contract.</w:t>
            </w:r>
          </w:p>
          <w:p w14:paraId="35343062" w14:textId="77777777" w:rsidR="004770D0" w:rsidRPr="004770D0" w:rsidRDefault="004770D0" w:rsidP="004770D0">
            <w:pPr>
              <w:jc w:val="both"/>
              <w:rPr>
                <w:rFonts w:ascii="Times New Roman" w:eastAsia="Times New Roman" w:hAnsi="Times New Roman" w:cs="Times New Roman"/>
                <w:b/>
                <w:sz w:val="24"/>
                <w:szCs w:val="24"/>
                <w:lang w:eastAsia="lt-LT"/>
              </w:rPr>
            </w:pPr>
          </w:p>
          <w:p w14:paraId="2E30F6D2"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14. Confidentiality of information and personal data</w:t>
            </w:r>
          </w:p>
          <w:p w14:paraId="27799A4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 The Parties shall ensure that the information they transmit to each other shall only be used in the performance of the Contract and shall not be used in a way that would harm the Party that has transmitted the information.</w:t>
            </w:r>
          </w:p>
          <w:p w14:paraId="7F1F596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14.2. The Parties undertake to ensure confidentiality of all information known to them and/or entrusted to them during and after the end of the Contract or its termination.</w:t>
            </w:r>
          </w:p>
          <w:p w14:paraId="70B66BB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sz w:val="24"/>
                <w:szCs w:val="24"/>
                <w:lang w:eastAsia="lt-LT"/>
              </w:rPr>
              <w:t>14.3.</w:t>
            </w:r>
            <w:r w:rsidRPr="004770D0">
              <w:rPr>
                <w:rFonts w:ascii="Times New Roman" w:eastAsia="Times New Roman" w:hAnsi="Times New Roman" w:cs="Times New Roman"/>
                <w:b/>
                <w:bCs/>
                <w:sz w:val="24"/>
                <w:szCs w:val="24"/>
                <w:lang w:eastAsia="lt-LT"/>
              </w:rPr>
              <w:t xml:space="preserve"> The Seller</w:t>
            </w:r>
            <w:r w:rsidRPr="004770D0">
              <w:rPr>
                <w:rFonts w:ascii="Times New Roman" w:eastAsia="Times New Roman" w:hAnsi="Times New Roman" w:cs="Times New Roman"/>
                <w:sz w:val="24"/>
                <w:szCs w:val="24"/>
                <w:lang w:eastAsia="lt-LT"/>
              </w:rPr>
              <w:t xml:space="preserve"> undertakes not to use the information provided to it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its own benefit or for the benefit of any third parties without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prior written consent, nor to </w:t>
            </w:r>
            <w:r w:rsidRPr="004770D0">
              <w:rPr>
                <w:rFonts w:ascii="Times New Roman" w:eastAsia="Times New Roman" w:hAnsi="Times New Roman" w:cs="Times New Roman"/>
                <w:sz w:val="24"/>
                <w:szCs w:val="24"/>
                <w:lang w:eastAsia="lt-LT"/>
              </w:rPr>
              <w:lastRenderedPageBreak/>
              <w:t>disclose such information to other persons, except in cases provided for in the legislation of the Republic of Lithuania and in the Contract.</w:t>
            </w:r>
          </w:p>
          <w:p w14:paraId="214EF91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14.4. Personal data (names, surnames, position, e-mail ir phone number) specified in the Contract and its annexes can only be used to identify the Parties,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14:paraId="6DB798D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14.5. The Parties to the Contract shall ensure that the processing of personal data during the performance of the Contract shall be available only to those persons who are required to do so in the performance of their obligations under the Contract.</w:t>
            </w:r>
          </w:p>
          <w:p w14:paraId="376F38A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14.6. The Contract and its annexes referred to personal data without the other Party’s consent may not be transferred to third parties, other than sub-suppliers indicated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 xml:space="preserve">the Recipient </w:t>
            </w:r>
            <w:r w:rsidRPr="004770D0">
              <w:rPr>
                <w:rFonts w:ascii="Times New Roman" w:eastAsia="Times New Roman" w:hAnsi="Times New Roman" w:cs="Times New Roman"/>
                <w:sz w:val="24"/>
                <w:szCs w:val="24"/>
                <w:lang w:eastAsia="lt-LT"/>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40DC987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69D1B92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2DB85E7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14.9. The Parties shall take appropriate technical and organisational measures to ensure security </w:t>
            </w:r>
            <w:r w:rsidRPr="004770D0">
              <w:rPr>
                <w:rFonts w:ascii="Times New Roman" w:eastAsia="Times New Roman" w:hAnsi="Times New Roman" w:cs="Times New Roman"/>
                <w:sz w:val="24"/>
                <w:szCs w:val="24"/>
                <w:lang w:eastAsia="lt-LT"/>
              </w:rPr>
              <w:lastRenderedPageBreak/>
              <w:t>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14:paraId="150DB50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14.10. The Parties shall not reimburse each other for costs and losses incurred as a result of fulfilling their personal data processing obligations under this Contract.</w:t>
            </w:r>
          </w:p>
          <w:p w14:paraId="49E6C2A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14.11. In breach of the obligation laid down in point 14.3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10% of the amount of the maximum Contract value/Tender price excluding VAT, which is considered as the minimum losses agreed by the Parties in advance and to compensate any other losses resulting from such infringement.</w:t>
            </w:r>
          </w:p>
          <w:p w14:paraId="34C67D33" w14:textId="77777777" w:rsidR="004770D0" w:rsidRPr="004770D0" w:rsidRDefault="004770D0" w:rsidP="004770D0">
            <w:pPr>
              <w:jc w:val="both"/>
              <w:rPr>
                <w:rFonts w:ascii="Times New Roman" w:eastAsia="Times New Roman" w:hAnsi="Times New Roman" w:cs="Times New Roman"/>
                <w:sz w:val="24"/>
                <w:szCs w:val="24"/>
                <w:lang w:eastAsia="lt-LT"/>
              </w:rPr>
            </w:pPr>
          </w:p>
          <w:p w14:paraId="3DBDE305"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15. Final provisions </w:t>
            </w:r>
          </w:p>
          <w:p w14:paraId="38BB1A5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 The Contract is drawn up in English in two copies (one for each Party).</w:t>
            </w:r>
          </w:p>
          <w:p w14:paraId="7CED9E0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15.2. This Contract consists of the General and Special Parts of the Contract and the annex (s) to the Contract. All annexes to the Contract shall be an integral part of the Contract.</w:t>
            </w:r>
          </w:p>
          <w:p w14:paraId="42D404A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15.3. None of the Parties shall have the right to transfer to a third party the rights and obligations under this Contract without a prior written consent of the other Party.</w:t>
            </w:r>
          </w:p>
          <w:p w14:paraId="5AC4393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15.4. In breach of the obligation referred to in point 15.3 of this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5% of the amount of the maximum Contract/Tender price excluding VAT, which is considered as the minimum losses agreed by the Parties in advance, unless otherwise specified in the Special Part of the Contract.</w:t>
            </w:r>
          </w:p>
          <w:p w14:paraId="34D2C63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guarantees that it has all the licenses necessary for the performance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compensate for any losses in the event of claims or proceedings for infringement of patents or licences arising out of or in the performance of the Contract.</w:t>
            </w:r>
          </w:p>
          <w:p w14:paraId="150A4B40"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15.6. The Parties to the Contract confirm that they did not exceed or violate their competence in the award of the Contract (Articles of Association, regulations, statute, any ruling, decision, order, binding act (including local, individual), transaction, judgement (order, regulation), etc. by </w:t>
            </w:r>
            <w:r w:rsidRPr="004770D0">
              <w:rPr>
                <w:rFonts w:ascii="Times New Roman" w:eastAsia="Times New Roman" w:hAnsi="Times New Roman" w:cs="Times New Roman"/>
                <w:sz w:val="24"/>
                <w:szCs w:val="24"/>
                <w:lang w:eastAsia="lt-LT"/>
              </w:rPr>
              <w:lastRenderedPageBreak/>
              <w:t>the governing body of the Party to the Contract (owner, founder or other competent entity).</w:t>
            </w:r>
          </w:p>
          <w:p w14:paraId="46F59CFB" w14:textId="77777777" w:rsidR="004770D0" w:rsidRPr="004770D0" w:rsidRDefault="004770D0" w:rsidP="004770D0">
            <w:pPr>
              <w:jc w:val="both"/>
              <w:rPr>
                <w:rFonts w:ascii="Times New Roman" w:eastAsia="Times New Roman" w:hAnsi="Times New Roman" w:cs="Times New Roman"/>
                <w:bCs/>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15.7. </w:t>
            </w:r>
            <w:r w:rsidRPr="004770D0">
              <w:rPr>
                <w:rFonts w:ascii="Times New Roman" w:eastAsia="Times New Roman" w:hAnsi="Times New Roman" w:cs="Times New Roman"/>
                <w:bCs/>
                <w:color w:val="000000"/>
                <w:sz w:val="24"/>
                <w:szCs w:val="24"/>
                <w:lang w:eastAsia="lt-LT"/>
              </w:rPr>
              <w:t>The performance of the Contract may be interpreted by written agreement of the Parties without altering the terms of the Contract.</w:t>
            </w:r>
          </w:p>
          <w:p w14:paraId="57943501"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bCs/>
                <w:color w:val="000000"/>
                <w:sz w:val="24"/>
                <w:szCs w:val="24"/>
                <w:lang w:eastAsia="lt-LT"/>
              </w:rPr>
              <w:t xml:space="preserve">15.8. </w:t>
            </w:r>
            <w:r w:rsidRPr="004770D0">
              <w:rPr>
                <w:rFonts w:ascii="Times New Roman" w:eastAsia="Times New Roman" w:hAnsi="Times New Roman" w:cs="Times New Roman"/>
                <w:color w:val="000000"/>
                <w:sz w:val="24"/>
                <w:szCs w:val="24"/>
                <w:lang w:eastAsia="lt-LT"/>
              </w:rPr>
              <w:t>The name of the sub-supplier (s)/sub-provider(s) and a part of the contractual obligations performed by it/them are specified in the Special Part of the Contract.</w:t>
            </w:r>
          </w:p>
          <w:p w14:paraId="6BC24FD0"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15.9.</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color w:val="000000"/>
                <w:sz w:val="24"/>
                <w:szCs w:val="24"/>
                <w:lang w:eastAsia="lt-LT"/>
              </w:rPr>
              <w:t xml:space="preserve">During the performance of the Contract, the sub-supplier(s) /sub-provider(s) referred to in the Contract may be replaced with another sub-supplier(s) / sub-provider(s) due to objective circumstances which could not have been foreseen by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at the time of submission of the application/tender. The replacement of the supplier(s) / sub-provider(s) shall be possible only after a prior written agreement with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The application of the sub-supplier(s) / sub-provider(s) to exchange to another shall be submitted to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4770D0">
              <w:rPr>
                <w:rFonts w:ascii="Times New Roman" w:eastAsia="Times New Roman" w:hAnsi="Times New Roman" w:cs="Times New Roman"/>
                <w:i/>
                <w:iCs/>
                <w:color w:val="000000"/>
                <w:sz w:val="24"/>
                <w:szCs w:val="24"/>
                <w:lang w:eastAsia="lt-LT"/>
              </w:rPr>
              <w:t xml:space="preserve">applicable if </w:t>
            </w:r>
            <w:r w:rsidRPr="004770D0">
              <w:rPr>
                <w:rFonts w:ascii="Times New Roman" w:eastAsia="Times New Roman" w:hAnsi="Times New Roman" w:cs="Times New Roman"/>
                <w:b/>
                <w:bCs/>
                <w:i/>
                <w:iCs/>
                <w:color w:val="000000"/>
                <w:sz w:val="24"/>
                <w:szCs w:val="24"/>
                <w:lang w:eastAsia="lt-LT"/>
              </w:rPr>
              <w:t>the Seller</w:t>
            </w:r>
            <w:r w:rsidRPr="004770D0">
              <w:rPr>
                <w:rFonts w:ascii="Times New Roman" w:eastAsia="Times New Roman" w:hAnsi="Times New Roman" w:cs="Times New Roman"/>
                <w:i/>
                <w:iCs/>
                <w:color w:val="000000"/>
                <w:sz w:val="24"/>
                <w:szCs w:val="24"/>
                <w:lang w:eastAsia="lt-LT"/>
              </w:rPr>
              <w:t xml:space="preserve"> intends to use them</w:t>
            </w:r>
            <w:r w:rsidRPr="004770D0">
              <w:rPr>
                <w:rFonts w:ascii="Times New Roman" w:eastAsia="Times New Roman" w:hAnsi="Times New Roman" w:cs="Times New Roman"/>
                <w:color w:val="000000"/>
                <w:sz w:val="24"/>
                <w:szCs w:val="24"/>
                <w:lang w:eastAsia="lt-LT"/>
              </w:rPr>
              <w:t>).</w:t>
            </w:r>
          </w:p>
          <w:p w14:paraId="187CC05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15.10.</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A person appointed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/persons representing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accepting and </w:t>
            </w:r>
            <w:r w:rsidRPr="004770D0">
              <w:rPr>
                <w:rFonts w:ascii="Times New Roman" w:eastAsia="Times New Roman" w:hAnsi="Times New Roman" w:cs="Times New Roman"/>
                <w:b/>
                <w:bCs/>
                <w:sz w:val="24"/>
                <w:szCs w:val="24"/>
                <w:lang w:eastAsia="lt-LT"/>
              </w:rPr>
              <w:t>approving the Buyer’s</w:t>
            </w:r>
            <w:r w:rsidRPr="004770D0">
              <w:rPr>
                <w:rFonts w:ascii="Times New Roman" w:eastAsia="Times New Roman" w:hAnsi="Times New Roman" w:cs="Times New Roman"/>
                <w:sz w:val="24"/>
                <w:szCs w:val="24"/>
                <w:lang w:eastAsia="lt-LT"/>
              </w:rPr>
              <w:t xml:space="preserve"> orders for the Goods, the estimate of the Goods supplied, attending meetings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performing any other steps necessary for a proper performance of the Contract are specified in the Special Part of the Contract.</w:t>
            </w:r>
          </w:p>
          <w:p w14:paraId="04EBCB7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15.11. A person(s) appointed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who represent/s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 orders for Goods, estimate of Goods, participate in the meetings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perform other actions necessary for a proper performance of the Contract are specified in the Special Part of the Contract.</w:t>
            </w:r>
          </w:p>
          <w:p w14:paraId="64E91906" w14:textId="77777777" w:rsidR="00547F5C" w:rsidRDefault="00547F5C"/>
        </w:tc>
      </w:tr>
    </w:tbl>
    <w:p w14:paraId="769DC91A" w14:textId="77777777" w:rsidR="00547F5C" w:rsidRDefault="00547F5C"/>
    <w:tbl>
      <w:tblPr>
        <w:tblW w:w="4975" w:type="pct"/>
        <w:tblLook w:val="04A0" w:firstRow="1" w:lastRow="0" w:firstColumn="1" w:lastColumn="0" w:noHBand="0" w:noVBand="1"/>
      </w:tblPr>
      <w:tblGrid>
        <w:gridCol w:w="3730"/>
        <w:gridCol w:w="1436"/>
        <w:gridCol w:w="4876"/>
      </w:tblGrid>
      <w:tr w:rsidR="004770D0" w:rsidRPr="00547F5C" w14:paraId="74ADE295" w14:textId="77777777" w:rsidTr="00497981">
        <w:tc>
          <w:tcPr>
            <w:tcW w:w="1857" w:type="pct"/>
            <w:shd w:val="clear" w:color="auto" w:fill="auto"/>
          </w:tcPr>
          <w:p w14:paraId="1E38DBD0"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lastRenderedPageBreak/>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06558DA9"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1B2850BB" w14:textId="77777777" w:rsidR="004770D0" w:rsidRPr="00547F5C" w:rsidRDefault="004770D0" w:rsidP="00497981">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4770D0" w:rsidRPr="00547F5C" w14:paraId="1D56F82F" w14:textId="77777777" w:rsidTr="00497981">
        <w:tc>
          <w:tcPr>
            <w:tcW w:w="1857" w:type="pct"/>
            <w:tcBorders>
              <w:bottom w:val="single" w:sz="4" w:space="0" w:color="auto"/>
            </w:tcBorders>
            <w:shd w:val="clear" w:color="auto" w:fill="auto"/>
          </w:tcPr>
          <w:p w14:paraId="4DDA675D"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p w14:paraId="4EBC30BA"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24A63686"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17867C30" w14:textId="77777777" w:rsidR="004770D0" w:rsidRPr="00547F5C"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547F5C" w14:paraId="146EBE88" w14:textId="77777777" w:rsidTr="00497981">
        <w:tc>
          <w:tcPr>
            <w:tcW w:w="1857" w:type="pct"/>
            <w:tcBorders>
              <w:top w:val="single" w:sz="4" w:space="0" w:color="auto"/>
            </w:tcBorders>
            <w:shd w:val="clear" w:color="auto" w:fill="auto"/>
          </w:tcPr>
          <w:p w14:paraId="2C7BE623"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283895FF"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DDF23D7"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77902F8F" w14:textId="77777777" w:rsidR="004770D0" w:rsidRDefault="004770D0"/>
    <w:p w14:paraId="717D7E14" w14:textId="77777777" w:rsidR="00F12378" w:rsidRDefault="00F12378"/>
    <w:p w14:paraId="765AAC4A" w14:textId="77777777" w:rsidR="00F12378" w:rsidRDefault="00F12378"/>
    <w:p w14:paraId="0F9089CC" w14:textId="77777777" w:rsidR="00F12378" w:rsidRDefault="00F12378"/>
    <w:p w14:paraId="370314C7" w14:textId="77777777" w:rsidR="00F12378" w:rsidRDefault="00F12378"/>
    <w:p w14:paraId="0C40DC94" w14:textId="77777777" w:rsidR="00F12378" w:rsidRDefault="00F12378"/>
    <w:p w14:paraId="2F5ADBC7" w14:textId="77777777" w:rsidR="00F12378" w:rsidRDefault="00F12378"/>
    <w:p w14:paraId="4BAE3C1B" w14:textId="77777777" w:rsidR="00F12378" w:rsidRDefault="00F12378"/>
    <w:p w14:paraId="7644B757" w14:textId="77777777" w:rsidR="00F12378" w:rsidRDefault="00F12378"/>
    <w:p w14:paraId="453A7526" w14:textId="77777777" w:rsidR="00F12378" w:rsidRDefault="00F12378"/>
    <w:p w14:paraId="6EAD060C" w14:textId="77777777" w:rsidR="00F12378" w:rsidRDefault="00F12378"/>
    <w:p w14:paraId="7ECDF2FE" w14:textId="77777777" w:rsidR="00F12378" w:rsidRDefault="00F12378"/>
    <w:p w14:paraId="0D53A19C" w14:textId="77777777" w:rsidR="00D225A7" w:rsidRDefault="00D225A7"/>
    <w:p w14:paraId="5C6BA18E" w14:textId="77777777" w:rsidR="00D225A7" w:rsidRDefault="00D225A7"/>
    <w:p w14:paraId="2821B428" w14:textId="77777777" w:rsidR="00D225A7" w:rsidRDefault="00D225A7"/>
    <w:p w14:paraId="300927C4" w14:textId="77777777" w:rsidR="00D225A7" w:rsidRDefault="00D225A7"/>
    <w:p w14:paraId="6A475DBF" w14:textId="77777777" w:rsidR="00D225A7" w:rsidRDefault="00D225A7"/>
    <w:p w14:paraId="4EE45688" w14:textId="77777777" w:rsidR="00D225A7" w:rsidRDefault="00D225A7"/>
    <w:p w14:paraId="28D879B2" w14:textId="77777777" w:rsidR="00D225A7" w:rsidRDefault="00D225A7"/>
    <w:p w14:paraId="13C176C9" w14:textId="77777777" w:rsidR="00D225A7" w:rsidRDefault="00D225A7"/>
    <w:p w14:paraId="7FF6BDAE" w14:textId="77777777" w:rsidR="00D225A7" w:rsidRDefault="00D225A7"/>
    <w:p w14:paraId="37D7B30C" w14:textId="77777777" w:rsidR="00D225A7" w:rsidRDefault="00D225A7"/>
    <w:p w14:paraId="68FCB07E" w14:textId="77777777" w:rsidR="00D225A7" w:rsidRDefault="00D225A7"/>
    <w:p w14:paraId="410BC982" w14:textId="77777777" w:rsidR="00D225A7" w:rsidRDefault="00D225A7"/>
    <w:p w14:paraId="7C3E641A" w14:textId="77777777" w:rsidR="00D225A7" w:rsidRDefault="00D225A7"/>
    <w:p w14:paraId="00933E86" w14:textId="77777777" w:rsidR="00D225A7" w:rsidRDefault="00D225A7"/>
    <w:p w14:paraId="2BD23E92" w14:textId="77777777" w:rsidR="00D225A7" w:rsidRDefault="00D225A7"/>
    <w:p w14:paraId="3BB7411B" w14:textId="77777777" w:rsidR="00D225A7" w:rsidRDefault="00D225A7"/>
    <w:p w14:paraId="00497487" w14:textId="77777777" w:rsidR="00D225A7" w:rsidRDefault="00D225A7"/>
    <w:p w14:paraId="3DEFE532" w14:textId="77777777" w:rsidR="00F12378" w:rsidRDefault="00F12378"/>
    <w:p w14:paraId="2344D155" w14:textId="77777777" w:rsidR="00CE5A02" w:rsidRPr="00CE5A02" w:rsidRDefault="00CE5A02" w:rsidP="00CE5A02">
      <w:pPr>
        <w:spacing w:after="0" w:line="240" w:lineRule="auto"/>
        <w:ind w:left="6237"/>
        <w:rPr>
          <w:rFonts w:ascii="Times New Roman" w:eastAsia="Times New Roman" w:hAnsi="Times New Roman" w:cs="Times New Roman"/>
          <w:sz w:val="24"/>
          <w:szCs w:val="24"/>
          <w:lang w:val="lt-LT" w:eastAsia="lt-LT"/>
        </w:rPr>
      </w:pPr>
      <w:bookmarkStart w:id="1" w:name="_Hlk103276334"/>
      <w:r w:rsidRPr="00CE5A02">
        <w:rPr>
          <w:rFonts w:ascii="Times New Roman" w:eastAsia="Times New Roman" w:hAnsi="Times New Roman" w:cs="Times New Roman"/>
          <w:sz w:val="24"/>
          <w:szCs w:val="24"/>
          <w:lang w:val="lt-LT" w:eastAsia="lt-LT"/>
        </w:rPr>
        <w:lastRenderedPageBreak/>
        <w:t xml:space="preserve">202_ m. ____________ __ d. </w:t>
      </w:r>
    </w:p>
    <w:p w14:paraId="221F65C0" w14:textId="77777777" w:rsidR="00CE5A02" w:rsidRPr="00CE5A02" w:rsidRDefault="00CE5A02" w:rsidP="00CE5A02">
      <w:pPr>
        <w:spacing w:after="0" w:line="240" w:lineRule="auto"/>
        <w:ind w:left="6237"/>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Sutarties Nr.</w:t>
      </w:r>
    </w:p>
    <w:p w14:paraId="298F2F3F" w14:textId="5AB65DEC" w:rsidR="00CE5A02" w:rsidRPr="00CE5A02" w:rsidRDefault="001B6145" w:rsidP="00CE5A02">
      <w:pPr>
        <w:spacing w:after="0" w:line="240" w:lineRule="auto"/>
        <w:ind w:left="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val="lt-LT" w:eastAsia="lt-LT"/>
        </w:rPr>
        <w:t>3</w:t>
      </w:r>
      <w:r w:rsidRPr="00CE5A02">
        <w:rPr>
          <w:rFonts w:ascii="Times New Roman" w:eastAsia="Times New Roman" w:hAnsi="Times New Roman" w:cs="Times New Roman"/>
          <w:sz w:val="24"/>
          <w:szCs w:val="24"/>
          <w:lang w:val="lt-LT" w:eastAsia="lt-LT"/>
        </w:rPr>
        <w:t xml:space="preserve"> </w:t>
      </w:r>
      <w:r w:rsidR="00CE5A02" w:rsidRPr="00CE5A02">
        <w:rPr>
          <w:rFonts w:ascii="Times New Roman" w:eastAsia="Times New Roman" w:hAnsi="Times New Roman" w:cs="Times New Roman"/>
          <w:sz w:val="24"/>
          <w:szCs w:val="24"/>
          <w:lang w:val="lt-LT" w:eastAsia="lt-LT"/>
        </w:rPr>
        <w:t>priedas</w:t>
      </w:r>
    </w:p>
    <w:p w14:paraId="75145C1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bookmarkStart w:id="2" w:name="_Hlk51922708"/>
      <w:bookmarkEnd w:id="1"/>
      <w:bookmarkEnd w:id="2"/>
    </w:p>
    <w:p w14:paraId="291D3D17" w14:textId="547FF1DA" w:rsidR="00CE5A02" w:rsidRPr="00CE5A02" w:rsidRDefault="001B6145" w:rsidP="00CE5A02">
      <w:pPr>
        <w:spacing w:after="0" w:line="240" w:lineRule="auto"/>
        <w:ind w:firstLine="720"/>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SISTEMOS</w:t>
      </w:r>
      <w:r w:rsidRPr="00CE5A02">
        <w:rPr>
          <w:rFonts w:ascii="Times New Roman" w:eastAsia="Times New Roman" w:hAnsi="Times New Roman" w:cs="Times New Roman"/>
          <w:b/>
          <w:bCs/>
          <w:sz w:val="24"/>
          <w:szCs w:val="24"/>
          <w:lang w:val="lt-LT" w:eastAsia="lt-LT"/>
        </w:rPr>
        <w:t xml:space="preserve"> </w:t>
      </w:r>
      <w:r w:rsidR="00CE5A02" w:rsidRPr="00CE5A02">
        <w:rPr>
          <w:rFonts w:ascii="Times New Roman" w:eastAsia="Times New Roman" w:hAnsi="Times New Roman" w:cs="Times New Roman"/>
          <w:b/>
          <w:bCs/>
          <w:sz w:val="24"/>
          <w:szCs w:val="24"/>
          <w:lang w:val="lt-LT" w:eastAsia="lt-LT"/>
        </w:rPr>
        <w:t>PRIĖMIMO-PERDAVIMO AKTAS (forma)</w:t>
      </w:r>
    </w:p>
    <w:p w14:paraId="61BD5C51"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_______________</w:t>
      </w:r>
    </w:p>
    <w:p w14:paraId="388B7BC6" w14:textId="77777777" w:rsidR="00CE5A02" w:rsidRP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(data)</w:t>
      </w:r>
    </w:p>
    <w:p w14:paraId="5A18276E"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_________________</w:t>
      </w:r>
    </w:p>
    <w:p w14:paraId="6BAD9242" w14:textId="77777777" w:rsid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(Vieta)</w:t>
      </w:r>
    </w:p>
    <w:p w14:paraId="7CD0CC02"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4753"/>
      </w:tblGrid>
      <w:tr w:rsidR="00CE5A02" w:rsidRPr="00CE5A02" w14:paraId="069A3FE1" w14:textId="77777777" w:rsidTr="00CE5A02">
        <w:tc>
          <w:tcPr>
            <w:tcW w:w="5382" w:type="dxa"/>
            <w:shd w:val="clear" w:color="auto" w:fill="auto"/>
          </w:tcPr>
          <w:p w14:paraId="712F676D" w14:textId="20660F4C" w:rsidR="00CE5A02" w:rsidRPr="00CE5A02" w:rsidRDefault="00CE5A02" w:rsidP="001B6145">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Pirkėjas </w:t>
            </w:r>
            <w:r w:rsidRPr="00CE5A02">
              <w:rPr>
                <w:rFonts w:ascii="Times New Roman" w:eastAsia="Times New Roman" w:hAnsi="Times New Roman" w:cs="Times New Roman"/>
                <w:sz w:val="24"/>
                <w:szCs w:val="24"/>
                <w:lang w:val="lt-LT" w:eastAsia="lt-LT"/>
              </w:rPr>
              <w:t>(</w:t>
            </w:r>
            <w:r w:rsidR="001B6145">
              <w:rPr>
                <w:rFonts w:ascii="Times New Roman" w:eastAsia="Times New Roman" w:hAnsi="Times New Roman" w:cs="Times New Roman"/>
                <w:sz w:val="24"/>
                <w:szCs w:val="24"/>
                <w:lang w:val="lt-LT" w:eastAsia="lt-LT"/>
              </w:rPr>
              <w:t>Sistemą</w:t>
            </w:r>
            <w:r w:rsidR="001B6145"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sz w:val="24"/>
                <w:szCs w:val="24"/>
                <w:lang w:val="lt-LT" w:eastAsia="lt-LT"/>
              </w:rPr>
              <w:t>priima)</w:t>
            </w:r>
          </w:p>
        </w:tc>
        <w:tc>
          <w:tcPr>
            <w:tcW w:w="4819" w:type="dxa"/>
            <w:shd w:val="clear" w:color="auto" w:fill="auto"/>
          </w:tcPr>
          <w:p w14:paraId="429FC6CB" w14:textId="6251E96F" w:rsidR="00CE5A02" w:rsidRPr="00CE5A02" w:rsidRDefault="00CE5A02" w:rsidP="001B6145">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Pardavėjas </w:t>
            </w:r>
            <w:r w:rsidRPr="00CE5A02">
              <w:rPr>
                <w:rFonts w:ascii="Times New Roman" w:eastAsia="Times New Roman" w:hAnsi="Times New Roman" w:cs="Times New Roman"/>
                <w:sz w:val="24"/>
                <w:szCs w:val="24"/>
                <w:lang w:val="lt-LT" w:eastAsia="lt-LT"/>
              </w:rPr>
              <w:t>(</w:t>
            </w:r>
            <w:r w:rsidR="001B6145">
              <w:rPr>
                <w:rFonts w:ascii="Times New Roman" w:eastAsia="Times New Roman" w:hAnsi="Times New Roman" w:cs="Times New Roman"/>
                <w:sz w:val="24"/>
                <w:szCs w:val="24"/>
                <w:lang w:val="lt-LT" w:eastAsia="lt-LT"/>
              </w:rPr>
              <w:t>Sistemą</w:t>
            </w:r>
            <w:r w:rsidR="001B6145"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sz w:val="24"/>
                <w:szCs w:val="24"/>
                <w:lang w:val="lt-LT" w:eastAsia="lt-LT"/>
              </w:rPr>
              <w:t>perduoda)</w:t>
            </w:r>
          </w:p>
        </w:tc>
      </w:tr>
      <w:tr w:rsidR="00CE5A02" w:rsidRPr="00CE5A02" w14:paraId="6835AA2E" w14:textId="77777777" w:rsidTr="00CE5A02">
        <w:tc>
          <w:tcPr>
            <w:tcW w:w="5382" w:type="dxa"/>
            <w:shd w:val="clear" w:color="auto" w:fill="auto"/>
          </w:tcPr>
          <w:p w14:paraId="66913DF4" w14:textId="77777777" w:rsidR="00CE5A02" w:rsidRPr="00CE5A02" w:rsidRDefault="00CE5A02" w:rsidP="00CE5A02">
            <w:pPr>
              <w:spacing w:after="0" w:line="240" w:lineRule="auto"/>
              <w:rPr>
                <w:rFonts w:ascii="Times New Roman" w:eastAsia="Calibri" w:hAnsi="Times New Roman" w:cs="Times New Roman"/>
                <w:b/>
                <w:bCs/>
                <w:sz w:val="24"/>
                <w:szCs w:val="24"/>
                <w:lang w:val="lt-LT" w:eastAsia="lt-LT"/>
              </w:rPr>
            </w:pPr>
            <w:r w:rsidRPr="00CE5A02">
              <w:rPr>
                <w:rFonts w:ascii="Times New Roman" w:eastAsia="Calibri" w:hAnsi="Times New Roman" w:cs="Times New Roman"/>
                <w:b/>
                <w:bCs/>
                <w:sz w:val="24"/>
                <w:szCs w:val="24"/>
                <w:lang w:val="lt-LT" w:eastAsia="lt-LT"/>
              </w:rPr>
              <w:t>Gynybos resursų agentūra prie Krašto apsaugos ministerijos</w:t>
            </w:r>
          </w:p>
          <w:p w14:paraId="6D02A1B7"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Kodas – 304740061</w:t>
            </w:r>
          </w:p>
          <w:p w14:paraId="1902CEC9"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PVM mokėtojo kodas – LT100011457012</w:t>
            </w:r>
          </w:p>
          <w:p w14:paraId="1BC3BEAD"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Šv. Ignoto 6, LT-01144 Vilnius</w:t>
            </w:r>
          </w:p>
          <w:p w14:paraId="3F76BB87"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Lietuvos Respublika</w:t>
            </w:r>
          </w:p>
          <w:p w14:paraId="49050B3A"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IBAN: LT214040063610000943</w:t>
            </w:r>
          </w:p>
          <w:p w14:paraId="618C7A19"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Lietuvos Respublikos finansų ministerija</w:t>
            </w:r>
          </w:p>
          <w:p w14:paraId="6534FC9A"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Finansų įstaigos kodas 40400</w:t>
            </w:r>
          </w:p>
          <w:p w14:paraId="3CCB92E3"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 xml:space="preserve">SWIFT BIC kodas: MFRLLT22 </w:t>
            </w:r>
          </w:p>
        </w:tc>
        <w:tc>
          <w:tcPr>
            <w:tcW w:w="4819" w:type="dxa"/>
            <w:shd w:val="clear" w:color="auto" w:fill="auto"/>
          </w:tcPr>
          <w:p w14:paraId="68CEDA5D" w14:textId="77777777" w:rsidR="00CE5A02" w:rsidRPr="00CE5A02" w:rsidRDefault="00CE5A02" w:rsidP="00CE5A02">
            <w:pPr>
              <w:spacing w:after="0" w:line="240" w:lineRule="auto"/>
              <w:rPr>
                <w:rFonts w:ascii="Times New Roman" w:eastAsia="Times New Roman" w:hAnsi="Times New Roman" w:cs="Times New Roman"/>
                <w:b/>
                <w:bCs/>
                <w:i/>
                <w:iCs/>
                <w:sz w:val="24"/>
                <w:szCs w:val="24"/>
                <w:lang w:val="lt-LT" w:eastAsia="lt-LT"/>
              </w:rPr>
            </w:pPr>
            <w:r w:rsidRPr="00CE5A02">
              <w:rPr>
                <w:rFonts w:ascii="Times New Roman" w:eastAsia="Times New Roman" w:hAnsi="Times New Roman" w:cs="Times New Roman"/>
                <w:b/>
                <w:bCs/>
                <w:i/>
                <w:iCs/>
                <w:sz w:val="24"/>
                <w:szCs w:val="24"/>
                <w:lang w:val="lt-LT" w:eastAsia="lt-LT"/>
              </w:rPr>
              <w:t>Pardavėjo pavadiniams</w:t>
            </w:r>
          </w:p>
          <w:p w14:paraId="629C221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Į.k. </w:t>
            </w:r>
          </w:p>
          <w:p w14:paraId="1AD3987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Adresas: </w:t>
            </w:r>
          </w:p>
          <w:p w14:paraId="428C6F69"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Tel. </w:t>
            </w:r>
          </w:p>
          <w:p w14:paraId="209ADDB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El. paštas: </w:t>
            </w:r>
          </w:p>
          <w:p w14:paraId="7039B09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A/s </w:t>
            </w:r>
          </w:p>
          <w:p w14:paraId="70397B2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Bankas: </w:t>
            </w:r>
          </w:p>
        </w:tc>
      </w:tr>
    </w:tbl>
    <w:p w14:paraId="6DCE9707"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p>
    <w:p w14:paraId="2984CC19" w14:textId="4A9BB47C"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eastAsia="lt-LT"/>
        </w:rPr>
        <w:t>1.</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Vadovaujantis 202_ m. _______ _ d. sutartimi Nr. __</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 xml:space="preserve">(toliau - Sutartis) </w:t>
      </w:r>
      <w:r w:rsidRPr="00CE5A02">
        <w:rPr>
          <w:rFonts w:ascii="Times New Roman" w:eastAsia="Times New Roman" w:hAnsi="Times New Roman" w:cs="Times New Roman"/>
          <w:b/>
          <w:bCs/>
          <w:sz w:val="24"/>
          <w:szCs w:val="24"/>
          <w:lang w:val="lt-LT" w:eastAsia="lt-LT"/>
        </w:rPr>
        <w:t>Pardavėjas</w:t>
      </w:r>
      <w:r w:rsidRPr="00CE5A02">
        <w:rPr>
          <w:rFonts w:ascii="Times New Roman" w:eastAsia="Times New Roman" w:hAnsi="Times New Roman" w:cs="Times New Roman"/>
          <w:sz w:val="24"/>
          <w:szCs w:val="24"/>
          <w:lang w:val="lt-LT" w:eastAsia="lt-LT"/>
        </w:rPr>
        <w:t xml:space="preserve"> perduoda, o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priima ši</w:t>
      </w:r>
      <w:r w:rsidR="001B6145">
        <w:rPr>
          <w:rFonts w:ascii="Times New Roman" w:eastAsia="Times New Roman" w:hAnsi="Times New Roman" w:cs="Times New Roman"/>
          <w:sz w:val="24"/>
          <w:szCs w:val="24"/>
          <w:lang w:val="lt-LT" w:eastAsia="lt-LT"/>
        </w:rPr>
        <w:t>ą</w:t>
      </w:r>
      <w:r w:rsidRPr="00CE5A02">
        <w:rPr>
          <w:rFonts w:ascii="Times New Roman" w:eastAsia="Times New Roman" w:hAnsi="Times New Roman" w:cs="Times New Roman"/>
          <w:sz w:val="24"/>
          <w:szCs w:val="24"/>
          <w:lang w:val="lt-LT" w:eastAsia="lt-LT"/>
        </w:rPr>
        <w:t xml:space="preserve"> </w:t>
      </w:r>
      <w:r w:rsidR="001B6145">
        <w:rPr>
          <w:rFonts w:ascii="Times New Roman" w:eastAsia="Times New Roman" w:hAnsi="Times New Roman" w:cs="Times New Roman"/>
          <w:sz w:val="24"/>
          <w:szCs w:val="24"/>
          <w:lang w:val="lt-LT" w:eastAsia="lt-LT"/>
        </w:rPr>
        <w:t>sistemą</w:t>
      </w:r>
      <w:r w:rsidRPr="00CE5A02">
        <w:rPr>
          <w:rFonts w:ascii="Times New Roman" w:eastAsia="Times New Roman" w:hAnsi="Times New Roman" w:cs="Times New Roman"/>
          <w:sz w:val="24"/>
          <w:szCs w:val="24"/>
          <w:lang w:val="lt-LT"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471"/>
        <w:gridCol w:w="1080"/>
        <w:gridCol w:w="2147"/>
        <w:gridCol w:w="1683"/>
      </w:tblGrid>
      <w:tr w:rsidR="00CE5A02" w:rsidRPr="00CE5A02" w14:paraId="783766B7" w14:textId="77777777" w:rsidTr="001B6145">
        <w:tc>
          <w:tcPr>
            <w:tcW w:w="701" w:type="dxa"/>
            <w:shd w:val="clear" w:color="auto" w:fill="auto"/>
            <w:vAlign w:val="center"/>
          </w:tcPr>
          <w:p w14:paraId="6696ABE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Eil. Nr.</w:t>
            </w:r>
          </w:p>
        </w:tc>
        <w:tc>
          <w:tcPr>
            <w:tcW w:w="4471" w:type="dxa"/>
            <w:shd w:val="clear" w:color="auto" w:fill="auto"/>
            <w:vAlign w:val="center"/>
          </w:tcPr>
          <w:p w14:paraId="3D4EA2ED" w14:textId="58D17AE8" w:rsidR="00CE5A02" w:rsidRPr="00CE5A02" w:rsidRDefault="001B6145" w:rsidP="00CE5A02">
            <w:pPr>
              <w:spacing w:after="0" w:line="240" w:lineRule="auto"/>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Sistemos</w:t>
            </w:r>
            <w:r w:rsidRPr="00CE5A02">
              <w:rPr>
                <w:rFonts w:ascii="Times New Roman" w:eastAsia="Times New Roman" w:hAnsi="Times New Roman" w:cs="Times New Roman"/>
                <w:b/>
                <w:bCs/>
                <w:sz w:val="24"/>
                <w:szCs w:val="24"/>
                <w:lang w:val="lt-LT" w:eastAsia="lt-LT"/>
              </w:rPr>
              <w:t xml:space="preserve"> </w:t>
            </w:r>
            <w:r w:rsidR="00CE5A02" w:rsidRPr="00CE5A02">
              <w:rPr>
                <w:rFonts w:ascii="Times New Roman" w:eastAsia="Times New Roman" w:hAnsi="Times New Roman" w:cs="Times New Roman"/>
                <w:b/>
                <w:bCs/>
                <w:sz w:val="24"/>
                <w:szCs w:val="24"/>
                <w:lang w:val="lt-LT" w:eastAsia="lt-LT"/>
              </w:rPr>
              <w:t>pavadinimas, modelis, gamintojas</w:t>
            </w:r>
          </w:p>
        </w:tc>
        <w:tc>
          <w:tcPr>
            <w:tcW w:w="1080" w:type="dxa"/>
            <w:shd w:val="clear" w:color="auto" w:fill="auto"/>
            <w:vAlign w:val="center"/>
          </w:tcPr>
          <w:p w14:paraId="0CCD334B"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Kiekis, vnt.</w:t>
            </w:r>
          </w:p>
        </w:tc>
        <w:tc>
          <w:tcPr>
            <w:tcW w:w="2147" w:type="dxa"/>
            <w:shd w:val="clear" w:color="auto" w:fill="auto"/>
            <w:vAlign w:val="center"/>
          </w:tcPr>
          <w:p w14:paraId="37358BE1"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už vnt., EUR be PVM</w:t>
            </w:r>
          </w:p>
        </w:tc>
        <w:tc>
          <w:tcPr>
            <w:tcW w:w="1683" w:type="dxa"/>
            <w:shd w:val="clear" w:color="auto" w:fill="auto"/>
            <w:vAlign w:val="center"/>
          </w:tcPr>
          <w:p w14:paraId="1C440318"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Eur be PVM</w:t>
            </w:r>
          </w:p>
        </w:tc>
      </w:tr>
      <w:tr w:rsidR="00CE5A02" w:rsidRPr="00CE5A02" w14:paraId="5253C007" w14:textId="77777777" w:rsidTr="001B6145">
        <w:tc>
          <w:tcPr>
            <w:tcW w:w="701" w:type="dxa"/>
            <w:shd w:val="clear" w:color="auto" w:fill="auto"/>
          </w:tcPr>
          <w:p w14:paraId="006C60C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1.</w:t>
            </w:r>
          </w:p>
        </w:tc>
        <w:tc>
          <w:tcPr>
            <w:tcW w:w="4471" w:type="dxa"/>
            <w:shd w:val="clear" w:color="auto" w:fill="auto"/>
          </w:tcPr>
          <w:p w14:paraId="58C8CA1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0" w:type="dxa"/>
            <w:shd w:val="clear" w:color="auto" w:fill="auto"/>
          </w:tcPr>
          <w:p w14:paraId="29FCD4F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47" w:type="dxa"/>
            <w:shd w:val="clear" w:color="auto" w:fill="auto"/>
          </w:tcPr>
          <w:p w14:paraId="63836837"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683" w:type="dxa"/>
            <w:shd w:val="clear" w:color="auto" w:fill="auto"/>
          </w:tcPr>
          <w:p w14:paraId="4341E75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59D98B7D" w14:textId="77777777" w:rsidTr="001B6145">
        <w:tc>
          <w:tcPr>
            <w:tcW w:w="701" w:type="dxa"/>
            <w:shd w:val="clear" w:color="auto" w:fill="auto"/>
          </w:tcPr>
          <w:p w14:paraId="119D7B4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tc>
        <w:tc>
          <w:tcPr>
            <w:tcW w:w="4471" w:type="dxa"/>
            <w:shd w:val="clear" w:color="auto" w:fill="auto"/>
          </w:tcPr>
          <w:p w14:paraId="618F2DC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0" w:type="dxa"/>
            <w:shd w:val="clear" w:color="auto" w:fill="auto"/>
          </w:tcPr>
          <w:p w14:paraId="4CDB329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47" w:type="dxa"/>
            <w:shd w:val="clear" w:color="auto" w:fill="auto"/>
          </w:tcPr>
          <w:p w14:paraId="1030666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683" w:type="dxa"/>
            <w:shd w:val="clear" w:color="auto" w:fill="auto"/>
          </w:tcPr>
          <w:p w14:paraId="2BD65DC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325FF68B" w14:textId="77777777" w:rsidTr="001B6145">
        <w:tc>
          <w:tcPr>
            <w:tcW w:w="8399" w:type="dxa"/>
            <w:gridSpan w:val="4"/>
            <w:shd w:val="clear" w:color="auto" w:fill="auto"/>
          </w:tcPr>
          <w:p w14:paraId="09C92A95"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Iš viso, EUR be PVM</w:t>
            </w:r>
          </w:p>
        </w:tc>
        <w:tc>
          <w:tcPr>
            <w:tcW w:w="1683" w:type="dxa"/>
            <w:shd w:val="clear" w:color="auto" w:fill="auto"/>
          </w:tcPr>
          <w:p w14:paraId="05734663"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1EC965F" w14:textId="77777777" w:rsidTr="001B6145">
        <w:tc>
          <w:tcPr>
            <w:tcW w:w="8399" w:type="dxa"/>
            <w:gridSpan w:val="4"/>
            <w:shd w:val="clear" w:color="auto" w:fill="auto"/>
          </w:tcPr>
          <w:p w14:paraId="2681FD47"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PVM</w:t>
            </w:r>
          </w:p>
        </w:tc>
        <w:tc>
          <w:tcPr>
            <w:tcW w:w="1683" w:type="dxa"/>
            <w:shd w:val="clear" w:color="auto" w:fill="auto"/>
          </w:tcPr>
          <w:p w14:paraId="63DE4AE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4FA006D" w14:textId="77777777" w:rsidTr="001B6145">
        <w:tc>
          <w:tcPr>
            <w:tcW w:w="8399" w:type="dxa"/>
            <w:gridSpan w:val="4"/>
            <w:shd w:val="clear" w:color="auto" w:fill="auto"/>
          </w:tcPr>
          <w:p w14:paraId="4C51B086"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Iš viso, EUR su PVM </w:t>
            </w:r>
          </w:p>
        </w:tc>
        <w:tc>
          <w:tcPr>
            <w:tcW w:w="1683" w:type="dxa"/>
            <w:shd w:val="clear" w:color="auto" w:fill="auto"/>
          </w:tcPr>
          <w:p w14:paraId="74EDE1B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bl>
    <w:p w14:paraId="65EF3DA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p w14:paraId="261DD4CA" w14:textId="1F60CE2A"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 (</w:t>
      </w:r>
      <w:r w:rsidRPr="00CE5A02">
        <w:rPr>
          <w:rFonts w:ascii="Times New Roman" w:eastAsia="Times New Roman" w:hAnsi="Times New Roman" w:cs="Times New Roman"/>
          <w:i/>
          <w:iCs/>
          <w:sz w:val="24"/>
          <w:szCs w:val="24"/>
          <w:lang w:val="lt-LT" w:eastAsia="lt-LT"/>
        </w:rPr>
        <w:t>jeigu nenustatyta Prekių trūkumų</w:t>
      </w:r>
      <w:r w:rsidRPr="00CE5A02">
        <w:rPr>
          <w:rFonts w:ascii="Times New Roman" w:eastAsia="Times New Roman" w:hAnsi="Times New Roman" w:cs="Times New Roman"/>
          <w:sz w:val="24"/>
          <w:szCs w:val="24"/>
          <w:lang w:val="lt-LT" w:eastAsia="lt-LT"/>
        </w:rPr>
        <w:t xml:space="preserve">) Šiuo aktu Sutarties šalys patvirtina, kad neturi viena kitai pretenzijų dėl šiame </w:t>
      </w:r>
      <w:r w:rsidR="001B6145">
        <w:rPr>
          <w:rFonts w:ascii="Times New Roman" w:eastAsia="Times New Roman" w:hAnsi="Times New Roman" w:cs="Times New Roman"/>
          <w:sz w:val="24"/>
          <w:szCs w:val="24"/>
          <w:lang w:val="lt-LT" w:eastAsia="lt-LT"/>
        </w:rPr>
        <w:t>Sistemos</w:t>
      </w:r>
      <w:r w:rsidR="001B6145"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sz w:val="24"/>
          <w:szCs w:val="24"/>
          <w:lang w:val="lt-LT" w:eastAsia="lt-LT"/>
        </w:rPr>
        <w:t xml:space="preserve">priėmimo-perdavimo akte nurodytų </w:t>
      </w:r>
      <w:r w:rsidR="001B6145">
        <w:rPr>
          <w:rFonts w:ascii="Times New Roman" w:eastAsia="Times New Roman" w:hAnsi="Times New Roman" w:cs="Times New Roman"/>
          <w:sz w:val="24"/>
          <w:szCs w:val="24"/>
          <w:lang w:val="lt-LT" w:eastAsia="lt-LT"/>
        </w:rPr>
        <w:t>Sistemos</w:t>
      </w:r>
      <w:r w:rsidR="001B6145"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sz w:val="24"/>
          <w:szCs w:val="24"/>
          <w:lang w:val="lt-LT" w:eastAsia="lt-LT"/>
        </w:rPr>
        <w:t>kokybės ir jos atitinka Sutarties ir jos priedų reikalavimus.</w:t>
      </w:r>
    </w:p>
    <w:p w14:paraId="61791309" w14:textId="77777777" w:rsidR="00CE5A02" w:rsidRPr="00CE5A02" w:rsidRDefault="00CE5A02" w:rsidP="00CE5A02">
      <w:pPr>
        <w:spacing w:after="0" w:line="240" w:lineRule="auto"/>
        <w:jc w:val="both"/>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Arba</w:t>
      </w:r>
    </w:p>
    <w:p w14:paraId="7CDC2F4F" w14:textId="29429E02"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r w:rsidRPr="00CE5A02">
        <w:rPr>
          <w:rFonts w:ascii="Times New Roman" w:eastAsia="Times New Roman" w:hAnsi="Times New Roman" w:cs="Times New Roman"/>
          <w:i/>
          <w:iCs/>
          <w:sz w:val="24"/>
          <w:szCs w:val="24"/>
          <w:lang w:val="lt-LT" w:eastAsia="lt-LT"/>
        </w:rPr>
        <w:t xml:space="preserve">jeigu nustatyta </w:t>
      </w:r>
      <w:r w:rsidR="001B6145">
        <w:rPr>
          <w:rFonts w:ascii="Times New Roman" w:eastAsia="Times New Roman" w:hAnsi="Times New Roman" w:cs="Times New Roman"/>
          <w:i/>
          <w:iCs/>
          <w:sz w:val="24"/>
          <w:szCs w:val="24"/>
          <w:lang w:val="lt-LT" w:eastAsia="lt-LT"/>
        </w:rPr>
        <w:t>Sistemos</w:t>
      </w:r>
      <w:r w:rsidR="001B6145" w:rsidRPr="00CE5A02">
        <w:rPr>
          <w:rFonts w:ascii="Times New Roman" w:eastAsia="Times New Roman" w:hAnsi="Times New Roman" w:cs="Times New Roman"/>
          <w:i/>
          <w:iCs/>
          <w:sz w:val="24"/>
          <w:szCs w:val="24"/>
          <w:lang w:val="lt-LT" w:eastAsia="lt-LT"/>
        </w:rPr>
        <w:t xml:space="preserve"> </w:t>
      </w:r>
      <w:r w:rsidRPr="00CE5A02">
        <w:rPr>
          <w:rFonts w:ascii="Times New Roman" w:eastAsia="Times New Roman" w:hAnsi="Times New Roman" w:cs="Times New Roman"/>
          <w:i/>
          <w:iCs/>
          <w:sz w:val="24"/>
          <w:szCs w:val="24"/>
          <w:lang w:val="lt-LT" w:eastAsia="lt-LT"/>
        </w:rPr>
        <w:t>trūkumų</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nurodo nustatytus </w:t>
      </w:r>
      <w:r w:rsidR="001B6145">
        <w:rPr>
          <w:rFonts w:ascii="Times New Roman" w:eastAsia="Times New Roman" w:hAnsi="Times New Roman" w:cs="Times New Roman"/>
          <w:sz w:val="24"/>
          <w:szCs w:val="24"/>
          <w:lang w:val="lt-LT" w:eastAsia="lt-LT"/>
        </w:rPr>
        <w:t>Sistemos</w:t>
      </w:r>
      <w:r w:rsidR="001B6145"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sz w:val="24"/>
          <w:szCs w:val="24"/>
          <w:lang w:val="lt-LT" w:eastAsia="lt-LT"/>
        </w:rPr>
        <w:t xml:space="preserve">trūkumus, dėl kurių </w:t>
      </w:r>
      <w:r w:rsidR="001B6145">
        <w:rPr>
          <w:rFonts w:ascii="Times New Roman" w:eastAsia="Times New Roman" w:hAnsi="Times New Roman" w:cs="Times New Roman"/>
          <w:sz w:val="24"/>
          <w:szCs w:val="24"/>
          <w:lang w:val="lt-LT" w:eastAsia="lt-LT"/>
        </w:rPr>
        <w:t>Sistema</w:t>
      </w:r>
      <w:r w:rsidR="001B6145" w:rsidRPr="00CE5A02">
        <w:rPr>
          <w:rFonts w:ascii="Times New Roman" w:eastAsia="Times New Roman" w:hAnsi="Times New Roman" w:cs="Times New Roman"/>
          <w:sz w:val="24"/>
          <w:szCs w:val="24"/>
          <w:lang w:val="lt-LT" w:eastAsia="lt-LT"/>
        </w:rPr>
        <w:t xml:space="preserve"> nepriimam</w:t>
      </w:r>
      <w:r w:rsidR="001B6145">
        <w:rPr>
          <w:rFonts w:ascii="Times New Roman" w:eastAsia="Times New Roman" w:hAnsi="Times New Roman" w:cs="Times New Roman"/>
          <w:sz w:val="24"/>
          <w:szCs w:val="24"/>
          <w:lang w:val="lt-LT" w:eastAsia="lt-LT"/>
        </w:rPr>
        <w:t>a</w:t>
      </w:r>
      <w:r w:rsidRPr="00CE5A02">
        <w:rPr>
          <w:rFonts w:ascii="Times New Roman" w:eastAsia="Times New Roman" w:hAnsi="Times New Roman" w:cs="Times New Roman"/>
          <w:sz w:val="24"/>
          <w:szCs w:val="24"/>
          <w:lang w:val="lt-LT" w:eastAsia="lt-LT"/>
        </w:rPr>
        <w:t xml:space="preserve">, o </w:t>
      </w:r>
      <w:r w:rsidRPr="00CE5A02">
        <w:rPr>
          <w:rFonts w:ascii="Times New Roman" w:eastAsia="Times New Roman" w:hAnsi="Times New Roman" w:cs="Times New Roman"/>
          <w:b/>
          <w:sz w:val="24"/>
          <w:szCs w:val="24"/>
          <w:lang w:val="lt-LT" w:eastAsia="lt-LT"/>
        </w:rPr>
        <w:t>Pardavėjas</w:t>
      </w:r>
      <w:r w:rsidRPr="00CE5A02">
        <w:rPr>
          <w:rFonts w:ascii="Times New Roman" w:eastAsia="Times New Roman" w:hAnsi="Times New Roman" w:cs="Times New Roman"/>
          <w:sz w:val="24"/>
          <w:szCs w:val="24"/>
          <w:lang w:val="lt-LT" w:eastAsia="lt-LT"/>
        </w:rPr>
        <w:t xml:space="preserve"> savo sąskaita, be papildomo užmokesčio, turi pašalinti šiuos trūkumus</w:t>
      </w:r>
      <w:r w:rsidRPr="00CE5A02">
        <w:rPr>
          <w:rFonts w:ascii="Times New Roman" w:eastAsia="Times New Roman" w:hAnsi="Times New Roman" w:cs="Times New Roman"/>
          <w:b/>
          <w:bCs/>
          <w:sz w:val="24"/>
          <w:szCs w:val="24"/>
          <w:lang w:val="lt-LT" w:eastAsia="lt-LT"/>
        </w:rPr>
        <w:t>. Pardavėjas</w:t>
      </w:r>
      <w:r w:rsidRPr="00CE5A02">
        <w:rPr>
          <w:rFonts w:ascii="Times New Roman" w:eastAsia="Times New Roman" w:hAnsi="Times New Roman" w:cs="Times New Roman"/>
          <w:sz w:val="24"/>
          <w:szCs w:val="24"/>
          <w:lang w:val="lt-LT" w:eastAsia="lt-LT"/>
        </w:rPr>
        <w:t xml:space="preserve"> nustatytus </w:t>
      </w:r>
      <w:r w:rsidR="001B6145">
        <w:rPr>
          <w:rFonts w:ascii="Times New Roman" w:eastAsia="Times New Roman" w:hAnsi="Times New Roman" w:cs="Times New Roman"/>
          <w:sz w:val="24"/>
          <w:szCs w:val="24"/>
          <w:lang w:val="lt-LT" w:eastAsia="lt-LT"/>
        </w:rPr>
        <w:t>Sistemos</w:t>
      </w:r>
      <w:r w:rsidR="001B6145"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sz w:val="24"/>
          <w:szCs w:val="24"/>
          <w:lang w:val="lt-LT" w:eastAsia="lt-LT"/>
        </w:rPr>
        <w:t xml:space="preserve">trūkumus turi pašalinti iki _______________. </w:t>
      </w:r>
    </w:p>
    <w:p w14:paraId="260FF13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Nustatyti trūkumai:</w:t>
      </w:r>
    </w:p>
    <w:p w14:paraId="4CA6C7FE"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2D1764">
        <w:rPr>
          <w:rFonts w:ascii="Times New Roman" w:eastAsia="Times New Roman" w:hAnsi="Times New Roman" w:cs="Times New Roman"/>
          <w:sz w:val="24"/>
          <w:szCs w:val="24"/>
          <w:lang w:val="lt-LT" w:eastAsia="lt-LT"/>
        </w:rPr>
        <w:t>2.1.</w:t>
      </w:r>
      <w:r w:rsidRPr="00CE5A02">
        <w:rPr>
          <w:rFonts w:ascii="Times New Roman" w:eastAsia="Times New Roman" w:hAnsi="Times New Roman" w:cs="Times New Roman"/>
          <w:sz w:val="24"/>
          <w:szCs w:val="24"/>
          <w:lang w:val="lt-LT" w:eastAsia="lt-LT"/>
        </w:rPr>
        <w:t>_____________________________________________;</w:t>
      </w:r>
    </w:p>
    <w:p w14:paraId="35532767"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2.2._____________________________________________:</w:t>
      </w:r>
    </w:p>
    <w:p w14:paraId="521B62D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p w14:paraId="7FACF7A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2D1764">
        <w:rPr>
          <w:rFonts w:ascii="Times New Roman" w:eastAsia="Times New Roman" w:hAnsi="Times New Roman" w:cs="Times New Roman"/>
          <w:sz w:val="24"/>
          <w:szCs w:val="24"/>
          <w:lang w:val="lt-LT" w:eastAsia="lt-LT"/>
        </w:rPr>
        <w:t xml:space="preserve">3. </w:t>
      </w:r>
      <w:r w:rsidRPr="00CE5A02">
        <w:rPr>
          <w:rFonts w:ascii="Times New Roman" w:eastAsia="Times New Roman" w:hAnsi="Times New Roman" w:cs="Times New Roman"/>
          <w:sz w:val="24"/>
          <w:szCs w:val="24"/>
          <w:lang w:val="lt-LT" w:eastAsia="lt-LT"/>
        </w:rPr>
        <w:t xml:space="preserve">Aktas sudarytas dviem egzemplioriais – po vieną egzempliorių </w:t>
      </w:r>
      <w:r w:rsidRPr="00CE5A02">
        <w:rPr>
          <w:rFonts w:ascii="Times New Roman" w:eastAsia="Times New Roman" w:hAnsi="Times New Roman" w:cs="Times New Roman"/>
          <w:b/>
          <w:bCs/>
          <w:sz w:val="24"/>
          <w:szCs w:val="24"/>
          <w:lang w:val="lt-LT" w:eastAsia="lt-LT"/>
        </w:rPr>
        <w:t>Pirkėjui</w:t>
      </w:r>
      <w:r w:rsidRPr="00CE5A02">
        <w:rPr>
          <w:rFonts w:ascii="Times New Roman" w:eastAsia="Times New Roman" w:hAnsi="Times New Roman" w:cs="Times New Roman"/>
          <w:sz w:val="24"/>
          <w:szCs w:val="24"/>
          <w:lang w:val="lt-LT" w:eastAsia="lt-LT"/>
        </w:rPr>
        <w:t xml:space="preserve"> ir </w:t>
      </w:r>
      <w:r w:rsidRPr="00CE5A02">
        <w:rPr>
          <w:rFonts w:ascii="Times New Roman" w:eastAsia="Times New Roman" w:hAnsi="Times New Roman" w:cs="Times New Roman"/>
          <w:b/>
          <w:bCs/>
          <w:sz w:val="24"/>
          <w:szCs w:val="24"/>
          <w:lang w:val="lt-LT" w:eastAsia="lt-LT"/>
        </w:rPr>
        <w:t>Pardavėjui</w:t>
      </w:r>
      <w:r w:rsidRPr="00CE5A02">
        <w:rPr>
          <w:rFonts w:ascii="Times New Roman" w:eastAsia="Times New Roman" w:hAnsi="Times New Roman" w:cs="Times New Roman"/>
          <w:sz w:val="24"/>
          <w:szCs w:val="24"/>
          <w:lang w:val="lt-LT" w:eastAsia="lt-LT"/>
        </w:rPr>
        <w:t>.</w:t>
      </w:r>
    </w:p>
    <w:p w14:paraId="29A59810" w14:textId="7BB47423"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PRIDEDAMA. (</w:t>
      </w:r>
      <w:r w:rsidRPr="00CE5A02">
        <w:rPr>
          <w:rFonts w:ascii="Times New Roman" w:eastAsia="Times New Roman" w:hAnsi="Times New Roman" w:cs="Times New Roman"/>
          <w:i/>
          <w:iCs/>
          <w:sz w:val="24"/>
          <w:szCs w:val="24"/>
          <w:lang w:val="lt-LT" w:eastAsia="lt-LT"/>
        </w:rPr>
        <w:t>pildoma</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i/>
          <w:iCs/>
          <w:sz w:val="24"/>
          <w:szCs w:val="24"/>
          <w:lang w:val="lt-LT" w:eastAsia="lt-LT"/>
        </w:rPr>
        <w:t xml:space="preserve">jei yra pridedami dokumentai prie </w:t>
      </w:r>
      <w:r w:rsidR="001B6145">
        <w:rPr>
          <w:rFonts w:ascii="Times New Roman" w:eastAsia="Times New Roman" w:hAnsi="Times New Roman" w:cs="Times New Roman"/>
          <w:i/>
          <w:iCs/>
          <w:sz w:val="24"/>
          <w:szCs w:val="24"/>
          <w:lang w:val="lt-LT" w:eastAsia="lt-LT"/>
        </w:rPr>
        <w:t>Sistemos</w:t>
      </w:r>
      <w:r w:rsidR="001B6145" w:rsidRPr="00CE5A02">
        <w:rPr>
          <w:rFonts w:ascii="Times New Roman" w:eastAsia="Times New Roman" w:hAnsi="Times New Roman" w:cs="Times New Roman"/>
          <w:i/>
          <w:iCs/>
          <w:sz w:val="24"/>
          <w:szCs w:val="24"/>
          <w:lang w:val="lt-LT" w:eastAsia="lt-LT"/>
        </w:rPr>
        <w:t xml:space="preserve"> </w:t>
      </w:r>
      <w:r w:rsidRPr="00CE5A02">
        <w:rPr>
          <w:rFonts w:ascii="Times New Roman" w:eastAsia="Times New Roman" w:hAnsi="Times New Roman" w:cs="Times New Roman"/>
          <w:i/>
          <w:iCs/>
          <w:sz w:val="24"/>
          <w:szCs w:val="24"/>
          <w:lang w:val="lt-LT" w:eastAsia="lt-LT"/>
        </w:rPr>
        <w:t>priėmimo-perdavimo akto</w:t>
      </w:r>
      <w:r w:rsidRPr="00CE5A02">
        <w:rPr>
          <w:rFonts w:ascii="Times New Roman" w:eastAsia="Times New Roman" w:hAnsi="Times New Roman" w:cs="Times New Roman"/>
          <w:sz w:val="24"/>
          <w:szCs w:val="24"/>
          <w:lang w:val="lt-LT" w:eastAsia="lt-LT"/>
        </w:rPr>
        <w:t>)</w:t>
      </w:r>
    </w:p>
    <w:p w14:paraId="50C761E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3084"/>
        <w:gridCol w:w="3420"/>
      </w:tblGrid>
      <w:tr w:rsidR="00CE5A02" w:rsidRPr="00CE5A02" w14:paraId="427D3607" w14:textId="77777777" w:rsidTr="0003509C">
        <w:tc>
          <w:tcPr>
            <w:tcW w:w="3419" w:type="dxa"/>
            <w:tcBorders>
              <w:top w:val="nil"/>
              <w:left w:val="nil"/>
              <w:bottom w:val="nil"/>
              <w:right w:val="nil"/>
            </w:tcBorders>
            <w:shd w:val="clear" w:color="auto" w:fill="auto"/>
          </w:tcPr>
          <w:p w14:paraId="0C0478D9"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Pirkėjas</w:t>
            </w:r>
          </w:p>
        </w:tc>
        <w:tc>
          <w:tcPr>
            <w:tcW w:w="3084" w:type="dxa"/>
            <w:tcBorders>
              <w:top w:val="nil"/>
              <w:left w:val="nil"/>
              <w:bottom w:val="nil"/>
              <w:right w:val="nil"/>
            </w:tcBorders>
            <w:shd w:val="clear" w:color="auto" w:fill="auto"/>
          </w:tcPr>
          <w:p w14:paraId="229CD5B4"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p>
        </w:tc>
        <w:tc>
          <w:tcPr>
            <w:tcW w:w="3420" w:type="dxa"/>
            <w:tcBorders>
              <w:top w:val="nil"/>
              <w:left w:val="nil"/>
              <w:bottom w:val="nil"/>
              <w:right w:val="nil"/>
            </w:tcBorders>
            <w:shd w:val="clear" w:color="auto" w:fill="auto"/>
          </w:tcPr>
          <w:p w14:paraId="75BF2F0F"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Pardavėjas</w:t>
            </w:r>
          </w:p>
        </w:tc>
      </w:tr>
      <w:tr w:rsidR="00CE5A02" w:rsidRPr="00CE5A02" w14:paraId="06A1FE98" w14:textId="77777777" w:rsidTr="0003509C">
        <w:tc>
          <w:tcPr>
            <w:tcW w:w="3419" w:type="dxa"/>
            <w:tcBorders>
              <w:top w:val="nil"/>
              <w:left w:val="nil"/>
              <w:bottom w:val="single" w:sz="4" w:space="0" w:color="auto"/>
              <w:right w:val="nil"/>
            </w:tcBorders>
            <w:shd w:val="clear" w:color="auto" w:fill="auto"/>
          </w:tcPr>
          <w:p w14:paraId="588E93D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p w14:paraId="70C99AA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3084" w:type="dxa"/>
            <w:tcBorders>
              <w:top w:val="nil"/>
              <w:left w:val="nil"/>
              <w:bottom w:val="nil"/>
              <w:right w:val="nil"/>
            </w:tcBorders>
            <w:shd w:val="clear" w:color="auto" w:fill="auto"/>
          </w:tcPr>
          <w:p w14:paraId="013E0D4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3420" w:type="dxa"/>
            <w:tcBorders>
              <w:top w:val="nil"/>
              <w:left w:val="nil"/>
              <w:bottom w:val="single" w:sz="4" w:space="0" w:color="auto"/>
              <w:right w:val="nil"/>
            </w:tcBorders>
            <w:shd w:val="clear" w:color="auto" w:fill="auto"/>
          </w:tcPr>
          <w:p w14:paraId="4490EB5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1F33D258" w14:textId="77777777" w:rsidTr="0003509C">
        <w:tc>
          <w:tcPr>
            <w:tcW w:w="3419" w:type="dxa"/>
            <w:tcBorders>
              <w:top w:val="single" w:sz="4" w:space="0" w:color="auto"/>
              <w:left w:val="nil"/>
              <w:bottom w:val="nil"/>
              <w:right w:val="nil"/>
            </w:tcBorders>
            <w:shd w:val="clear" w:color="auto" w:fill="auto"/>
          </w:tcPr>
          <w:p w14:paraId="0FB0C7D1" w14:textId="77777777" w:rsidR="00CE5A02" w:rsidRPr="00CE5A02" w:rsidRDefault="00CE5A02" w:rsidP="00CE5A02">
            <w:pPr>
              <w:spacing w:after="0" w:line="240" w:lineRule="auto"/>
              <w:rPr>
                <w:rFonts w:ascii="Times New Roman" w:eastAsia="Times New Roman" w:hAnsi="Times New Roman" w:cs="Times New Roman"/>
                <w:sz w:val="24"/>
                <w:szCs w:val="24"/>
                <w:vertAlign w:val="superscript"/>
                <w:lang w:val="lt-LT" w:eastAsia="lt-LT"/>
              </w:rPr>
            </w:pPr>
            <w:r w:rsidRPr="00CE5A02">
              <w:rPr>
                <w:rFonts w:ascii="Times New Roman" w:eastAsia="Times New Roman" w:hAnsi="Times New Roman" w:cs="Times New Roman"/>
                <w:sz w:val="24"/>
                <w:szCs w:val="24"/>
                <w:vertAlign w:val="superscript"/>
                <w:lang w:val="lt-LT" w:eastAsia="lt-LT"/>
              </w:rPr>
              <w:t>(Vardas ir pavardė, parašas)</w:t>
            </w:r>
          </w:p>
        </w:tc>
        <w:tc>
          <w:tcPr>
            <w:tcW w:w="3084" w:type="dxa"/>
            <w:tcBorders>
              <w:top w:val="nil"/>
              <w:left w:val="nil"/>
              <w:bottom w:val="nil"/>
              <w:right w:val="nil"/>
            </w:tcBorders>
            <w:shd w:val="clear" w:color="auto" w:fill="auto"/>
          </w:tcPr>
          <w:p w14:paraId="0BEE520E" w14:textId="77777777" w:rsidR="00CE5A02" w:rsidRPr="00CE5A02" w:rsidRDefault="00CE5A02" w:rsidP="00CE5A02">
            <w:pPr>
              <w:spacing w:after="0" w:line="240" w:lineRule="auto"/>
              <w:rPr>
                <w:rFonts w:ascii="Times New Roman" w:eastAsia="Times New Roman" w:hAnsi="Times New Roman" w:cs="Times New Roman"/>
                <w:sz w:val="24"/>
                <w:szCs w:val="24"/>
                <w:vertAlign w:val="superscript"/>
                <w:lang w:val="lt-LT" w:eastAsia="lt-LT"/>
              </w:rPr>
            </w:pPr>
          </w:p>
        </w:tc>
        <w:tc>
          <w:tcPr>
            <w:tcW w:w="3420" w:type="dxa"/>
            <w:tcBorders>
              <w:top w:val="single" w:sz="4" w:space="0" w:color="auto"/>
              <w:left w:val="nil"/>
              <w:bottom w:val="nil"/>
              <w:right w:val="nil"/>
            </w:tcBorders>
            <w:shd w:val="clear" w:color="auto" w:fill="auto"/>
          </w:tcPr>
          <w:p w14:paraId="50CE8E3E" w14:textId="77777777" w:rsidR="00CE5A02" w:rsidRPr="00CE5A02" w:rsidRDefault="00CE5A02" w:rsidP="00CE5A02">
            <w:pPr>
              <w:spacing w:after="0" w:line="240" w:lineRule="auto"/>
              <w:rPr>
                <w:rFonts w:ascii="Times New Roman" w:eastAsia="Times New Roman" w:hAnsi="Times New Roman" w:cs="Times New Roman"/>
                <w:sz w:val="24"/>
                <w:szCs w:val="24"/>
                <w:vertAlign w:val="superscript"/>
                <w:lang w:val="lt-LT" w:eastAsia="lt-LT"/>
              </w:rPr>
            </w:pPr>
            <w:r w:rsidRPr="00CE5A02">
              <w:rPr>
                <w:rFonts w:ascii="Times New Roman" w:eastAsia="Times New Roman" w:hAnsi="Times New Roman" w:cs="Times New Roman"/>
                <w:sz w:val="24"/>
                <w:szCs w:val="24"/>
                <w:vertAlign w:val="superscript"/>
                <w:lang w:val="lt-LT" w:eastAsia="lt-LT"/>
              </w:rPr>
              <w:t>(Vardas ir pavardė, parašas)</w:t>
            </w:r>
          </w:p>
        </w:tc>
      </w:tr>
    </w:tbl>
    <w:p w14:paraId="22192A13" w14:textId="77777777" w:rsidR="00B41C6B" w:rsidRDefault="00B41C6B" w:rsidP="00B41C6B">
      <w:pPr>
        <w:rPr>
          <w:rFonts w:ascii="Times New Roman" w:hAnsi="Times New Roman" w:cs="Times New Roman"/>
        </w:rPr>
      </w:pPr>
    </w:p>
    <w:p w14:paraId="3A6FE5E8" w14:textId="77777777" w:rsidR="00CE5A02" w:rsidRPr="00CE5A02" w:rsidRDefault="00CE5A02" w:rsidP="00CE5A02">
      <w:pPr>
        <w:spacing w:after="0" w:line="240" w:lineRule="auto"/>
        <w:ind w:left="6237"/>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lastRenderedPageBreak/>
        <w:t>______________202__</w:t>
      </w:r>
    </w:p>
    <w:p w14:paraId="71D3C84D" w14:textId="77777777" w:rsidR="00CE5A02" w:rsidRPr="00CE5A02" w:rsidRDefault="00CE5A02" w:rsidP="00CE5A02">
      <w:pPr>
        <w:spacing w:after="0" w:line="240" w:lineRule="auto"/>
        <w:ind w:left="6237"/>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Contract No. _____</w:t>
      </w:r>
    </w:p>
    <w:p w14:paraId="64B815B3" w14:textId="77777777" w:rsidR="00CE5A02" w:rsidRPr="00CE5A02" w:rsidRDefault="00CE5A02" w:rsidP="00CE5A02">
      <w:pPr>
        <w:spacing w:after="0" w:line="240" w:lineRule="auto"/>
        <w:ind w:left="6237"/>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 xml:space="preserve">Annex </w:t>
      </w:r>
      <w:r w:rsidR="001739D2">
        <w:rPr>
          <w:rFonts w:ascii="Times New Roman" w:eastAsia="Times New Roman" w:hAnsi="Times New Roman" w:cs="Times New Roman"/>
          <w:sz w:val="24"/>
          <w:szCs w:val="24"/>
          <w:lang w:eastAsia="lt-LT"/>
        </w:rPr>
        <w:t>4</w:t>
      </w:r>
    </w:p>
    <w:p w14:paraId="05256B3E" w14:textId="77777777" w:rsidR="00CE5A02" w:rsidRPr="00CE5A02" w:rsidRDefault="00CE5A02" w:rsidP="00CE5A02">
      <w:pPr>
        <w:spacing w:after="0" w:line="240" w:lineRule="auto"/>
        <w:ind w:left="6237"/>
        <w:rPr>
          <w:rFonts w:ascii="Times New Roman" w:eastAsia="Times New Roman" w:hAnsi="Times New Roman" w:cs="Times New Roman"/>
          <w:sz w:val="24"/>
          <w:szCs w:val="24"/>
          <w:lang w:eastAsia="lt-LT"/>
        </w:rPr>
      </w:pPr>
    </w:p>
    <w:p w14:paraId="078FDCA1" w14:textId="77777777" w:rsidR="00CE5A02" w:rsidRPr="00CE5A02" w:rsidRDefault="00CE5A02" w:rsidP="00CE5A02">
      <w:pPr>
        <w:spacing w:after="0" w:line="240" w:lineRule="auto"/>
        <w:ind w:firstLine="720"/>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ACCEPTANCE-HANDOVER DEED (</w:t>
      </w:r>
      <w:r w:rsidRPr="00CE5A02">
        <w:rPr>
          <w:rFonts w:ascii="Times New Roman" w:eastAsia="Times New Roman" w:hAnsi="Times New Roman" w:cs="Times New Roman"/>
          <w:b/>
          <w:bCs/>
          <w:sz w:val="24"/>
          <w:szCs w:val="24"/>
          <w:lang w:val="en-GB" w:eastAsia="lt-LT"/>
        </w:rPr>
        <w:t>template</w:t>
      </w:r>
      <w:r w:rsidRPr="00CE5A02">
        <w:rPr>
          <w:rFonts w:ascii="Times New Roman" w:eastAsia="Times New Roman" w:hAnsi="Times New Roman" w:cs="Times New Roman"/>
          <w:b/>
          <w:bCs/>
          <w:sz w:val="24"/>
          <w:szCs w:val="24"/>
          <w:lang w:val="lt-LT" w:eastAsia="lt-LT"/>
        </w:rPr>
        <w:t>)</w:t>
      </w:r>
    </w:p>
    <w:p w14:paraId="350FBB52"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_______________</w:t>
      </w:r>
    </w:p>
    <w:p w14:paraId="3792006C" w14:textId="77777777" w:rsidR="00CE5A02" w:rsidRP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(date)</w:t>
      </w:r>
    </w:p>
    <w:p w14:paraId="7726FB95"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_________________</w:t>
      </w:r>
    </w:p>
    <w:p w14:paraId="2D8E86DB"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vertAlign w:val="superscript"/>
          <w:lang w:eastAsia="lt-LT"/>
        </w:rPr>
        <w:t>(place)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957"/>
      </w:tblGrid>
      <w:tr w:rsidR="00CE5A02" w:rsidRPr="00CE5A02" w14:paraId="432EC192" w14:textId="77777777" w:rsidTr="0003509C">
        <w:tc>
          <w:tcPr>
            <w:tcW w:w="4956" w:type="dxa"/>
            <w:shd w:val="clear" w:color="auto" w:fill="auto"/>
          </w:tcPr>
          <w:p w14:paraId="4FD83F9F" w14:textId="27E38A83" w:rsidR="00CE5A02" w:rsidRPr="00CE5A02" w:rsidRDefault="00CE5A02" w:rsidP="001B6145">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 xml:space="preserve">The Buyer </w:t>
            </w:r>
            <w:r w:rsidRPr="00CE5A02">
              <w:rPr>
                <w:rFonts w:ascii="Times New Roman" w:eastAsia="Times New Roman" w:hAnsi="Times New Roman" w:cs="Times New Roman"/>
                <w:sz w:val="24"/>
                <w:szCs w:val="24"/>
                <w:lang w:val="en-GB" w:eastAsia="lt-LT"/>
              </w:rPr>
              <w:t xml:space="preserve">(Accepting </w:t>
            </w:r>
            <w:r w:rsidR="001B6145">
              <w:rPr>
                <w:rFonts w:ascii="Times New Roman" w:eastAsia="Times New Roman" w:hAnsi="Times New Roman" w:cs="Times New Roman"/>
                <w:sz w:val="24"/>
                <w:szCs w:val="24"/>
                <w:lang w:val="en-GB" w:eastAsia="lt-LT"/>
              </w:rPr>
              <w:t>System</w:t>
            </w:r>
            <w:r w:rsidRPr="00CE5A02">
              <w:rPr>
                <w:rFonts w:ascii="Times New Roman" w:eastAsia="Times New Roman" w:hAnsi="Times New Roman" w:cs="Times New Roman"/>
                <w:sz w:val="24"/>
                <w:szCs w:val="24"/>
                <w:lang w:val="en-GB" w:eastAsia="lt-LT"/>
              </w:rPr>
              <w:t>)</w:t>
            </w:r>
          </w:p>
        </w:tc>
        <w:tc>
          <w:tcPr>
            <w:tcW w:w="4957" w:type="dxa"/>
            <w:shd w:val="clear" w:color="auto" w:fill="auto"/>
          </w:tcPr>
          <w:p w14:paraId="360D9C37" w14:textId="5F459376" w:rsidR="00CE5A02" w:rsidRPr="00CE5A02" w:rsidRDefault="00CE5A02" w:rsidP="001B6145">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 xml:space="preserve">The Seller </w:t>
            </w:r>
            <w:r w:rsidRPr="00CE5A02">
              <w:rPr>
                <w:rFonts w:ascii="Times New Roman" w:eastAsia="Times New Roman" w:hAnsi="Times New Roman" w:cs="Times New Roman"/>
                <w:sz w:val="24"/>
                <w:szCs w:val="24"/>
                <w:lang w:val="en-GB" w:eastAsia="lt-LT"/>
              </w:rPr>
              <w:t xml:space="preserve">(Delivers </w:t>
            </w:r>
            <w:r w:rsidR="001B6145">
              <w:rPr>
                <w:rFonts w:ascii="Times New Roman" w:eastAsia="Times New Roman" w:hAnsi="Times New Roman" w:cs="Times New Roman"/>
                <w:sz w:val="24"/>
                <w:szCs w:val="24"/>
                <w:lang w:val="en-GB" w:eastAsia="lt-LT"/>
              </w:rPr>
              <w:t>System</w:t>
            </w:r>
            <w:r w:rsidRPr="00CE5A02">
              <w:rPr>
                <w:rFonts w:ascii="Times New Roman" w:eastAsia="Times New Roman" w:hAnsi="Times New Roman" w:cs="Times New Roman"/>
                <w:sz w:val="24"/>
                <w:szCs w:val="24"/>
                <w:lang w:val="en-GB" w:eastAsia="lt-LT"/>
              </w:rPr>
              <w:t>)</w:t>
            </w:r>
          </w:p>
        </w:tc>
      </w:tr>
      <w:tr w:rsidR="00CE5A02" w:rsidRPr="00CE5A02" w14:paraId="1C94EF92" w14:textId="77777777" w:rsidTr="0003509C">
        <w:tc>
          <w:tcPr>
            <w:tcW w:w="4956" w:type="dxa"/>
            <w:shd w:val="clear" w:color="auto" w:fill="auto"/>
          </w:tcPr>
          <w:p w14:paraId="73C4E4D6" w14:textId="77777777" w:rsidR="00CE5A02" w:rsidRPr="00CE5A02" w:rsidRDefault="00CE5A02" w:rsidP="00CE5A02">
            <w:pPr>
              <w:spacing w:after="0" w:line="240" w:lineRule="auto"/>
              <w:rPr>
                <w:rFonts w:ascii="Times New Roman" w:eastAsia="Calibri" w:hAnsi="Times New Roman" w:cs="Times New Roman"/>
                <w:b/>
                <w:bCs/>
                <w:sz w:val="24"/>
                <w:szCs w:val="24"/>
                <w:lang w:val="en-GB" w:eastAsia="lt-LT"/>
              </w:rPr>
            </w:pPr>
            <w:r w:rsidRPr="00CE5A02">
              <w:rPr>
                <w:rFonts w:ascii="Times New Roman" w:eastAsia="Calibri" w:hAnsi="Times New Roman" w:cs="Times New Roman"/>
                <w:b/>
                <w:bCs/>
                <w:sz w:val="24"/>
                <w:szCs w:val="24"/>
                <w:lang w:val="en-GB" w:eastAsia="lt-LT"/>
              </w:rPr>
              <w:t>Defence Materiel Agency under the Ministry of National Defence</w:t>
            </w:r>
          </w:p>
          <w:p w14:paraId="638BEE09"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Code: 304740061</w:t>
            </w:r>
          </w:p>
          <w:p w14:paraId="0A37B8B2"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 xml:space="preserve">VAT identification number: LT100011457012  </w:t>
            </w:r>
          </w:p>
          <w:p w14:paraId="16B54DF2"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Giedraičių str. 41-101, LT-09303  Vilnius</w:t>
            </w:r>
          </w:p>
          <w:p w14:paraId="447C091E"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Republic of Lithuania</w:t>
            </w:r>
          </w:p>
          <w:p w14:paraId="65769352"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IBAN: LT214040063610000943</w:t>
            </w:r>
          </w:p>
          <w:p w14:paraId="10FE9F50" w14:textId="77777777" w:rsidR="00CE5A02" w:rsidRPr="00CE5A02" w:rsidRDefault="00CE5A02" w:rsidP="00CE5A02">
            <w:pPr>
              <w:spacing w:after="0" w:line="240" w:lineRule="auto"/>
              <w:rPr>
                <w:rFonts w:ascii="Times New Roman" w:eastAsia="Calibri" w:hAnsi="Times New Roman" w:cs="Times New Roman"/>
                <w:sz w:val="24"/>
                <w:szCs w:val="24"/>
                <w:lang w:eastAsia="lt-LT"/>
              </w:rPr>
            </w:pPr>
            <w:r w:rsidRPr="00CE5A02">
              <w:rPr>
                <w:rFonts w:ascii="Times New Roman" w:eastAsia="Calibri" w:hAnsi="Times New Roman" w:cs="Times New Roman"/>
                <w:sz w:val="24"/>
                <w:szCs w:val="24"/>
                <w:lang w:val="en" w:eastAsia="lt-LT"/>
              </w:rPr>
              <w:t>Ministry of Finance of the Republic of Lithuania</w:t>
            </w:r>
          </w:p>
          <w:p w14:paraId="13327078" w14:textId="77777777" w:rsidR="00CE5A02" w:rsidRPr="00CE5A02" w:rsidRDefault="00CE5A02" w:rsidP="00CE5A02">
            <w:pPr>
              <w:spacing w:after="0" w:line="240" w:lineRule="auto"/>
              <w:rPr>
                <w:rFonts w:ascii="Times New Roman" w:eastAsia="Calibri" w:hAnsi="Times New Roman" w:cs="Times New Roman"/>
                <w:sz w:val="24"/>
                <w:szCs w:val="24"/>
                <w:lang w:eastAsia="lt-LT"/>
              </w:rPr>
            </w:pPr>
            <w:r w:rsidRPr="00CE5A02">
              <w:rPr>
                <w:rFonts w:ascii="Times New Roman" w:eastAsia="Calibri" w:hAnsi="Times New Roman" w:cs="Times New Roman"/>
                <w:sz w:val="24"/>
                <w:szCs w:val="24"/>
                <w:lang w:val="en" w:eastAsia="lt-LT"/>
              </w:rPr>
              <w:t>Financial institution code 40400</w:t>
            </w:r>
          </w:p>
          <w:p w14:paraId="11116C1C"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 xml:space="preserve">SWIFT BIC code: MFRLLT22 </w:t>
            </w:r>
          </w:p>
        </w:tc>
        <w:tc>
          <w:tcPr>
            <w:tcW w:w="4957" w:type="dxa"/>
            <w:shd w:val="clear" w:color="auto" w:fill="auto"/>
          </w:tcPr>
          <w:p w14:paraId="646D30B5" w14:textId="77777777" w:rsidR="00CE5A02" w:rsidRPr="00CE5A02" w:rsidRDefault="00CE5A02" w:rsidP="00CE5A02">
            <w:pPr>
              <w:spacing w:after="0" w:line="240" w:lineRule="auto"/>
              <w:rPr>
                <w:rFonts w:ascii="Times New Roman" w:eastAsia="Times New Roman" w:hAnsi="Times New Roman" w:cs="Times New Roman"/>
                <w:b/>
                <w:bCs/>
                <w:i/>
                <w:iCs/>
                <w:sz w:val="24"/>
                <w:szCs w:val="24"/>
                <w:lang w:val="en-GB" w:eastAsia="lt-LT"/>
              </w:rPr>
            </w:pPr>
            <w:r w:rsidRPr="00CE5A02">
              <w:rPr>
                <w:rFonts w:ascii="Times New Roman" w:eastAsia="Times New Roman" w:hAnsi="Times New Roman" w:cs="Times New Roman"/>
                <w:b/>
                <w:bCs/>
                <w:i/>
                <w:iCs/>
                <w:sz w:val="24"/>
                <w:szCs w:val="24"/>
                <w:lang w:val="en-GB" w:eastAsia="lt-LT"/>
              </w:rPr>
              <w:t>Sellers company`s name</w:t>
            </w:r>
          </w:p>
          <w:p w14:paraId="4BF274FB"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Registration Code: . </w:t>
            </w:r>
          </w:p>
          <w:p w14:paraId="2F7EAA3C"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Address: </w:t>
            </w:r>
          </w:p>
          <w:p w14:paraId="29558C9A"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Phone: . </w:t>
            </w:r>
          </w:p>
          <w:p w14:paraId="51FFAA63"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Email: : </w:t>
            </w:r>
          </w:p>
          <w:p w14:paraId="58388BE1"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IBAN </w:t>
            </w:r>
          </w:p>
          <w:p w14:paraId="0C5B1081"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Bank name: </w:t>
            </w:r>
          </w:p>
        </w:tc>
      </w:tr>
    </w:tbl>
    <w:p w14:paraId="18B76B30"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p w14:paraId="4F97DE4A" w14:textId="0B3707D6"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1.</w:t>
      </w:r>
      <w:r w:rsidRPr="00CE5A02">
        <w:rPr>
          <w:rFonts w:ascii="Times New Roman" w:eastAsia="Times New Roman" w:hAnsi="Times New Roman" w:cs="Times New Roman"/>
          <w:b/>
          <w:bCs/>
          <w:sz w:val="24"/>
          <w:szCs w:val="24"/>
          <w:lang w:val="en-GB" w:eastAsia="lt-LT"/>
        </w:rPr>
        <w:t xml:space="preserve"> </w:t>
      </w:r>
      <w:r w:rsidRPr="00CE5A02">
        <w:rPr>
          <w:rFonts w:ascii="Times New Roman" w:eastAsia="Times New Roman" w:hAnsi="Times New Roman" w:cs="Times New Roman"/>
          <w:bCs/>
          <w:sz w:val="24"/>
          <w:szCs w:val="24"/>
          <w:lang w:val="en-GB" w:eastAsia="lt-LT"/>
        </w:rPr>
        <w:t xml:space="preserve">In accordance to the Contract No. __ dated _ _______, 202__ (hereinafter referred as – the Contract) </w:t>
      </w:r>
      <w:r w:rsidRPr="00CE5A02">
        <w:rPr>
          <w:rFonts w:ascii="Times New Roman" w:eastAsia="Times New Roman" w:hAnsi="Times New Roman" w:cs="Times New Roman"/>
          <w:b/>
          <w:bCs/>
          <w:sz w:val="24"/>
          <w:szCs w:val="24"/>
          <w:lang w:val="en-GB" w:eastAsia="lt-LT"/>
        </w:rPr>
        <w:t>the Seller</w:t>
      </w:r>
      <w:r w:rsidRPr="00CE5A02">
        <w:rPr>
          <w:rFonts w:ascii="Times New Roman" w:eastAsia="Times New Roman" w:hAnsi="Times New Roman" w:cs="Times New Roman"/>
          <w:sz w:val="24"/>
          <w:szCs w:val="24"/>
          <w:lang w:val="en-GB" w:eastAsia="lt-LT"/>
        </w:rPr>
        <w:t xml:space="preserve"> delivers and the Buyer accepts the following </w:t>
      </w:r>
      <w:r w:rsidR="001B6145">
        <w:rPr>
          <w:rFonts w:ascii="Times New Roman" w:eastAsia="Times New Roman" w:hAnsi="Times New Roman" w:cs="Times New Roman"/>
          <w:sz w:val="24"/>
          <w:szCs w:val="24"/>
          <w:lang w:val="en-GB" w:eastAsia="lt-LT"/>
        </w:rPr>
        <w:t>System</w:t>
      </w:r>
      <w:r w:rsidRPr="00CE5A02">
        <w:rPr>
          <w:rFonts w:ascii="Times New Roman" w:eastAsia="Times New Roman" w:hAnsi="Times New Roman" w:cs="Times New Roman"/>
          <w:sz w:val="24"/>
          <w:szCs w:val="24"/>
          <w:lang w:val="en-GB"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363"/>
        <w:gridCol w:w="1389"/>
        <w:gridCol w:w="1894"/>
        <w:gridCol w:w="1701"/>
      </w:tblGrid>
      <w:tr w:rsidR="00CE5A02" w:rsidRPr="00CE5A02" w14:paraId="3DF06056" w14:textId="77777777" w:rsidTr="00CE5A02">
        <w:tc>
          <w:tcPr>
            <w:tcW w:w="571" w:type="dxa"/>
            <w:shd w:val="clear" w:color="auto" w:fill="auto"/>
            <w:vAlign w:val="center"/>
          </w:tcPr>
          <w:p w14:paraId="10378C29"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No.</w:t>
            </w:r>
          </w:p>
        </w:tc>
        <w:tc>
          <w:tcPr>
            <w:tcW w:w="4363" w:type="dxa"/>
            <w:shd w:val="clear" w:color="auto" w:fill="auto"/>
            <w:vAlign w:val="center"/>
          </w:tcPr>
          <w:p w14:paraId="3E08BB1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Designation</w:t>
            </w:r>
          </w:p>
        </w:tc>
        <w:tc>
          <w:tcPr>
            <w:tcW w:w="1389" w:type="dxa"/>
            <w:shd w:val="clear" w:color="auto" w:fill="auto"/>
            <w:vAlign w:val="center"/>
          </w:tcPr>
          <w:p w14:paraId="6FFF268B"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Units, each.</w:t>
            </w:r>
          </w:p>
        </w:tc>
        <w:tc>
          <w:tcPr>
            <w:tcW w:w="1894" w:type="dxa"/>
            <w:shd w:val="clear" w:color="auto" w:fill="auto"/>
            <w:vAlign w:val="center"/>
          </w:tcPr>
          <w:p w14:paraId="2A7688A0"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Unit price, EUR excl. VAT</w:t>
            </w:r>
          </w:p>
        </w:tc>
        <w:tc>
          <w:tcPr>
            <w:tcW w:w="1701" w:type="dxa"/>
            <w:shd w:val="clear" w:color="auto" w:fill="auto"/>
            <w:vAlign w:val="center"/>
          </w:tcPr>
          <w:p w14:paraId="20642BC8"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Price, Eur excl. VAT</w:t>
            </w:r>
          </w:p>
        </w:tc>
      </w:tr>
      <w:tr w:rsidR="00CE5A02" w:rsidRPr="00CE5A02" w14:paraId="1439B40B" w14:textId="77777777" w:rsidTr="00CE5A02">
        <w:tc>
          <w:tcPr>
            <w:tcW w:w="571" w:type="dxa"/>
            <w:shd w:val="clear" w:color="auto" w:fill="auto"/>
          </w:tcPr>
          <w:p w14:paraId="49ACA46D"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1.</w:t>
            </w:r>
          </w:p>
        </w:tc>
        <w:tc>
          <w:tcPr>
            <w:tcW w:w="4363" w:type="dxa"/>
            <w:shd w:val="clear" w:color="auto" w:fill="auto"/>
          </w:tcPr>
          <w:p w14:paraId="7F2CB3A0"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14:paraId="70F3ECA5"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14:paraId="58CA68F5"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14:paraId="682951F3"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321CFA33" w14:textId="77777777" w:rsidTr="00CE5A02">
        <w:tc>
          <w:tcPr>
            <w:tcW w:w="571" w:type="dxa"/>
            <w:shd w:val="clear" w:color="auto" w:fill="auto"/>
          </w:tcPr>
          <w:p w14:paraId="04BCB888"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w:t>
            </w:r>
          </w:p>
        </w:tc>
        <w:tc>
          <w:tcPr>
            <w:tcW w:w="4363" w:type="dxa"/>
            <w:shd w:val="clear" w:color="auto" w:fill="auto"/>
          </w:tcPr>
          <w:p w14:paraId="56FFE52A"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14:paraId="32075918"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14:paraId="5EF1C994"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14:paraId="7CCF2720"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67FD29E6" w14:textId="77777777" w:rsidTr="00CE5A02">
        <w:tc>
          <w:tcPr>
            <w:tcW w:w="571" w:type="dxa"/>
            <w:shd w:val="clear" w:color="auto" w:fill="auto"/>
          </w:tcPr>
          <w:p w14:paraId="1CB74EDF"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p>
        </w:tc>
        <w:tc>
          <w:tcPr>
            <w:tcW w:w="4363" w:type="dxa"/>
            <w:shd w:val="clear" w:color="auto" w:fill="auto"/>
          </w:tcPr>
          <w:p w14:paraId="3F597A68"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14:paraId="66B9C6DD"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14:paraId="000EF963"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14:paraId="5981EA0F"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7A9EF3D5" w14:textId="77777777" w:rsidTr="00CE5A02">
        <w:tc>
          <w:tcPr>
            <w:tcW w:w="8217" w:type="dxa"/>
            <w:gridSpan w:val="4"/>
            <w:shd w:val="clear" w:color="auto" w:fill="auto"/>
          </w:tcPr>
          <w:p w14:paraId="763D4BF8"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Total Price, EUR excl. VAT</w:t>
            </w:r>
          </w:p>
        </w:tc>
        <w:tc>
          <w:tcPr>
            <w:tcW w:w="1701" w:type="dxa"/>
            <w:shd w:val="clear" w:color="auto" w:fill="auto"/>
          </w:tcPr>
          <w:p w14:paraId="28986D1F"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5F4921B5" w14:textId="77777777" w:rsidTr="00CE5A02">
        <w:tc>
          <w:tcPr>
            <w:tcW w:w="8217" w:type="dxa"/>
            <w:gridSpan w:val="4"/>
            <w:shd w:val="clear" w:color="auto" w:fill="auto"/>
          </w:tcPr>
          <w:p w14:paraId="3EFD2DB6"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VAT</w:t>
            </w:r>
          </w:p>
        </w:tc>
        <w:tc>
          <w:tcPr>
            <w:tcW w:w="1701" w:type="dxa"/>
            <w:shd w:val="clear" w:color="auto" w:fill="auto"/>
          </w:tcPr>
          <w:p w14:paraId="11CF785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0079E6C5" w14:textId="77777777" w:rsidTr="00CE5A02">
        <w:tc>
          <w:tcPr>
            <w:tcW w:w="8217" w:type="dxa"/>
            <w:gridSpan w:val="4"/>
            <w:shd w:val="clear" w:color="auto" w:fill="auto"/>
          </w:tcPr>
          <w:p w14:paraId="139F171D"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en-GB" w:eastAsia="lt-LT"/>
              </w:rPr>
              <w:t>Total Price, EUR incl. VAT</w:t>
            </w:r>
          </w:p>
        </w:tc>
        <w:tc>
          <w:tcPr>
            <w:tcW w:w="1701" w:type="dxa"/>
            <w:shd w:val="clear" w:color="auto" w:fill="auto"/>
          </w:tcPr>
          <w:p w14:paraId="59467EC3"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bl>
    <w:p w14:paraId="5F96C49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p w14:paraId="35FFE6F0" w14:textId="2DB1336D"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2. (if no discrepancy in the </w:t>
      </w:r>
      <w:r w:rsidR="001B6145">
        <w:rPr>
          <w:rFonts w:ascii="Times New Roman" w:eastAsia="Times New Roman" w:hAnsi="Times New Roman" w:cs="Times New Roman"/>
          <w:sz w:val="24"/>
          <w:szCs w:val="24"/>
          <w:lang w:val="en-GB" w:eastAsia="lt-LT"/>
        </w:rPr>
        <w:t>System</w:t>
      </w:r>
      <w:r w:rsidR="001B6145" w:rsidRPr="00CE5A02">
        <w:rPr>
          <w:rFonts w:ascii="Times New Roman" w:eastAsia="Times New Roman" w:hAnsi="Times New Roman" w:cs="Times New Roman"/>
          <w:sz w:val="24"/>
          <w:szCs w:val="24"/>
          <w:lang w:val="en-GB" w:eastAsia="lt-LT"/>
        </w:rPr>
        <w:t xml:space="preserve"> </w:t>
      </w:r>
      <w:r w:rsidRPr="00CE5A02">
        <w:rPr>
          <w:rFonts w:ascii="Times New Roman" w:eastAsia="Times New Roman" w:hAnsi="Times New Roman" w:cs="Times New Roman"/>
          <w:sz w:val="24"/>
          <w:szCs w:val="24"/>
          <w:lang w:val="en-GB" w:eastAsia="lt-LT"/>
        </w:rPr>
        <w:t xml:space="preserve">have been identified) With this deed, the parties to the Agreement confirm that they have no claims against each other regarding the quality of the </w:t>
      </w:r>
      <w:r w:rsidR="001B6145">
        <w:rPr>
          <w:rFonts w:ascii="Times New Roman" w:eastAsia="Times New Roman" w:hAnsi="Times New Roman" w:cs="Times New Roman"/>
          <w:sz w:val="24"/>
          <w:szCs w:val="24"/>
          <w:lang w:val="en-GB" w:eastAsia="lt-LT"/>
        </w:rPr>
        <w:t>System</w:t>
      </w:r>
      <w:r w:rsidR="001B6145" w:rsidRPr="00CE5A02">
        <w:rPr>
          <w:rFonts w:ascii="Times New Roman" w:eastAsia="Times New Roman" w:hAnsi="Times New Roman" w:cs="Times New Roman"/>
          <w:sz w:val="24"/>
          <w:szCs w:val="24"/>
          <w:lang w:val="en-GB" w:eastAsia="lt-LT"/>
        </w:rPr>
        <w:t xml:space="preserve"> </w:t>
      </w:r>
      <w:r w:rsidRPr="00CE5A02">
        <w:rPr>
          <w:rFonts w:ascii="Times New Roman" w:eastAsia="Times New Roman" w:hAnsi="Times New Roman" w:cs="Times New Roman"/>
          <w:sz w:val="24"/>
          <w:szCs w:val="24"/>
          <w:lang w:val="en-GB" w:eastAsia="lt-LT"/>
        </w:rPr>
        <w:t xml:space="preserve">specified in this deed of acceptance-handover of </w:t>
      </w:r>
      <w:r w:rsidR="001B6145">
        <w:rPr>
          <w:rFonts w:ascii="Times New Roman" w:eastAsia="Times New Roman" w:hAnsi="Times New Roman" w:cs="Times New Roman"/>
          <w:sz w:val="24"/>
          <w:szCs w:val="24"/>
          <w:lang w:val="en-GB" w:eastAsia="lt-LT"/>
        </w:rPr>
        <w:t>System</w:t>
      </w:r>
      <w:r w:rsidR="001B6145" w:rsidRPr="00CE5A02">
        <w:rPr>
          <w:rFonts w:ascii="Times New Roman" w:eastAsia="Times New Roman" w:hAnsi="Times New Roman" w:cs="Times New Roman"/>
          <w:sz w:val="24"/>
          <w:szCs w:val="24"/>
          <w:lang w:val="en-GB" w:eastAsia="lt-LT"/>
        </w:rPr>
        <w:t xml:space="preserve"> </w:t>
      </w:r>
      <w:r w:rsidRPr="00CE5A02">
        <w:rPr>
          <w:rFonts w:ascii="Times New Roman" w:eastAsia="Times New Roman" w:hAnsi="Times New Roman" w:cs="Times New Roman"/>
          <w:sz w:val="24"/>
          <w:szCs w:val="24"/>
          <w:lang w:val="en-GB" w:eastAsia="lt-LT"/>
        </w:rPr>
        <w:t>and that they meet the requirements of the Agreement and its annexes</w:t>
      </w:r>
    </w:p>
    <w:p w14:paraId="354B5895" w14:textId="77777777" w:rsidR="00CE5A02" w:rsidRPr="00CE5A02" w:rsidRDefault="00CE5A02" w:rsidP="00CE5A02">
      <w:pPr>
        <w:spacing w:after="0" w:line="240" w:lineRule="auto"/>
        <w:jc w:val="both"/>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sz w:val="24"/>
          <w:szCs w:val="24"/>
          <w:lang w:val="en-GB" w:eastAsia="lt-LT"/>
        </w:rPr>
        <w:t>OR</w:t>
      </w:r>
    </w:p>
    <w:p w14:paraId="26922C57" w14:textId="7C1632A8"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r w:rsidRPr="001B6145">
        <w:rPr>
          <w:rFonts w:ascii="Times New Roman" w:eastAsia="Times New Roman" w:hAnsi="Times New Roman" w:cs="Times New Roman"/>
          <w:i/>
          <w:sz w:val="24"/>
          <w:szCs w:val="24"/>
          <w:lang w:val="en-GB" w:eastAsia="lt-LT"/>
        </w:rPr>
        <w:t xml:space="preserve">if discrepancy in the </w:t>
      </w:r>
      <w:r w:rsidR="001B6145" w:rsidRPr="001B6145">
        <w:rPr>
          <w:rFonts w:ascii="Times New Roman" w:eastAsia="Times New Roman" w:hAnsi="Times New Roman" w:cs="Times New Roman"/>
          <w:i/>
          <w:sz w:val="24"/>
          <w:szCs w:val="24"/>
          <w:lang w:val="en-GB" w:eastAsia="lt-LT"/>
        </w:rPr>
        <w:t xml:space="preserve">System </w:t>
      </w:r>
      <w:r w:rsidRPr="001B6145">
        <w:rPr>
          <w:rFonts w:ascii="Times New Roman" w:eastAsia="Times New Roman" w:hAnsi="Times New Roman" w:cs="Times New Roman"/>
          <w:i/>
          <w:sz w:val="24"/>
          <w:szCs w:val="24"/>
          <w:lang w:val="en-GB" w:eastAsia="lt-LT"/>
        </w:rPr>
        <w:t>are found</w:t>
      </w:r>
      <w:r w:rsidRPr="00CE5A02">
        <w:rPr>
          <w:rFonts w:ascii="Times New Roman" w:eastAsia="Times New Roman" w:hAnsi="Times New Roman" w:cs="Times New Roman"/>
          <w:sz w:val="24"/>
          <w:szCs w:val="24"/>
          <w:lang w:val="en-GB" w:eastAsia="lt-LT"/>
        </w:rPr>
        <w:t xml:space="preserve">) The </w:t>
      </w:r>
      <w:r w:rsidRPr="001B6145">
        <w:rPr>
          <w:rFonts w:ascii="Times New Roman" w:eastAsia="Times New Roman" w:hAnsi="Times New Roman" w:cs="Times New Roman"/>
          <w:b/>
          <w:sz w:val="24"/>
          <w:szCs w:val="24"/>
          <w:lang w:val="en-GB" w:eastAsia="lt-LT"/>
        </w:rPr>
        <w:t>Buyer</w:t>
      </w:r>
      <w:r w:rsidRPr="00CE5A02">
        <w:rPr>
          <w:rFonts w:ascii="Times New Roman" w:eastAsia="Times New Roman" w:hAnsi="Times New Roman" w:cs="Times New Roman"/>
          <w:sz w:val="24"/>
          <w:szCs w:val="24"/>
          <w:lang w:val="en-GB" w:eastAsia="lt-LT"/>
        </w:rPr>
        <w:t xml:space="preserve"> indicates the identified discrepancies in the </w:t>
      </w:r>
      <w:r w:rsidR="001B6145">
        <w:rPr>
          <w:rFonts w:ascii="Times New Roman" w:eastAsia="Times New Roman" w:hAnsi="Times New Roman" w:cs="Times New Roman"/>
          <w:sz w:val="24"/>
          <w:szCs w:val="24"/>
          <w:lang w:val="en-GB" w:eastAsia="lt-LT"/>
        </w:rPr>
        <w:t>System</w:t>
      </w:r>
      <w:r w:rsidRPr="00CE5A02">
        <w:rPr>
          <w:rFonts w:ascii="Times New Roman" w:eastAsia="Times New Roman" w:hAnsi="Times New Roman" w:cs="Times New Roman"/>
          <w:sz w:val="24"/>
          <w:szCs w:val="24"/>
          <w:lang w:val="en-GB" w:eastAsia="lt-LT"/>
        </w:rPr>
        <w:t xml:space="preserve">, which are why the </w:t>
      </w:r>
      <w:r w:rsidR="001B6145">
        <w:rPr>
          <w:rFonts w:ascii="Times New Roman" w:eastAsia="Times New Roman" w:hAnsi="Times New Roman" w:cs="Times New Roman"/>
          <w:sz w:val="24"/>
          <w:szCs w:val="24"/>
          <w:lang w:val="en-GB" w:eastAsia="lt-LT"/>
        </w:rPr>
        <w:t>System</w:t>
      </w:r>
      <w:r w:rsidR="001B6145" w:rsidRPr="00CE5A02">
        <w:rPr>
          <w:rFonts w:ascii="Times New Roman" w:eastAsia="Times New Roman" w:hAnsi="Times New Roman" w:cs="Times New Roman"/>
          <w:sz w:val="24"/>
          <w:szCs w:val="24"/>
          <w:lang w:val="en-GB" w:eastAsia="lt-LT"/>
        </w:rPr>
        <w:t xml:space="preserve"> </w:t>
      </w:r>
      <w:r w:rsidRPr="00CE5A02">
        <w:rPr>
          <w:rFonts w:ascii="Times New Roman" w:eastAsia="Times New Roman" w:hAnsi="Times New Roman" w:cs="Times New Roman"/>
          <w:sz w:val="24"/>
          <w:szCs w:val="24"/>
          <w:lang w:val="en-GB" w:eastAsia="lt-LT"/>
        </w:rPr>
        <w:t xml:space="preserve">are not accepted, and the </w:t>
      </w:r>
      <w:r w:rsidRPr="001B6145">
        <w:rPr>
          <w:rFonts w:ascii="Times New Roman" w:eastAsia="Times New Roman" w:hAnsi="Times New Roman" w:cs="Times New Roman"/>
          <w:b/>
          <w:sz w:val="24"/>
          <w:szCs w:val="24"/>
          <w:lang w:val="en-GB" w:eastAsia="lt-LT"/>
        </w:rPr>
        <w:t>Seller</w:t>
      </w:r>
      <w:r w:rsidRPr="00CE5A02">
        <w:rPr>
          <w:rFonts w:ascii="Times New Roman" w:eastAsia="Times New Roman" w:hAnsi="Times New Roman" w:cs="Times New Roman"/>
          <w:sz w:val="24"/>
          <w:szCs w:val="24"/>
          <w:lang w:val="en-GB" w:eastAsia="lt-LT"/>
        </w:rPr>
        <w:t xml:space="preserve"> must eliminate these discrepancies at his own expense, without additional payment. The </w:t>
      </w:r>
      <w:r w:rsidRPr="001B6145">
        <w:rPr>
          <w:rFonts w:ascii="Times New Roman" w:eastAsia="Times New Roman" w:hAnsi="Times New Roman" w:cs="Times New Roman"/>
          <w:b/>
          <w:sz w:val="24"/>
          <w:szCs w:val="24"/>
          <w:lang w:val="en-GB" w:eastAsia="lt-LT"/>
        </w:rPr>
        <w:t>Seller</w:t>
      </w:r>
      <w:r w:rsidRPr="00CE5A02">
        <w:rPr>
          <w:rFonts w:ascii="Times New Roman" w:eastAsia="Times New Roman" w:hAnsi="Times New Roman" w:cs="Times New Roman"/>
          <w:sz w:val="24"/>
          <w:szCs w:val="24"/>
          <w:lang w:val="en-GB" w:eastAsia="lt-LT"/>
        </w:rPr>
        <w:t xml:space="preserve"> must eliminate the identified discrepancies of the </w:t>
      </w:r>
      <w:r w:rsidR="001B6145">
        <w:rPr>
          <w:rFonts w:ascii="Times New Roman" w:eastAsia="Times New Roman" w:hAnsi="Times New Roman" w:cs="Times New Roman"/>
          <w:sz w:val="24"/>
          <w:szCs w:val="24"/>
          <w:lang w:val="en-GB" w:eastAsia="lt-LT"/>
        </w:rPr>
        <w:t>System</w:t>
      </w:r>
      <w:r w:rsidR="001B6145" w:rsidRPr="00CE5A02">
        <w:rPr>
          <w:rFonts w:ascii="Times New Roman" w:eastAsia="Times New Roman" w:hAnsi="Times New Roman" w:cs="Times New Roman"/>
          <w:sz w:val="24"/>
          <w:szCs w:val="24"/>
          <w:lang w:val="en-GB" w:eastAsia="lt-LT"/>
        </w:rPr>
        <w:t xml:space="preserve"> </w:t>
      </w:r>
      <w:r w:rsidRPr="00CE5A02">
        <w:rPr>
          <w:rFonts w:ascii="Times New Roman" w:eastAsia="Times New Roman" w:hAnsi="Times New Roman" w:cs="Times New Roman"/>
          <w:sz w:val="24"/>
          <w:szCs w:val="24"/>
          <w:lang w:val="en-GB" w:eastAsia="lt-LT"/>
        </w:rPr>
        <w:t>not later than _______________.</w:t>
      </w:r>
    </w:p>
    <w:p w14:paraId="50BBC1C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Identified discrepancies:</w:t>
      </w:r>
    </w:p>
    <w:p w14:paraId="4E059D4C"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2.1._____________________________________________;</w:t>
      </w:r>
    </w:p>
    <w:p w14:paraId="48705AAE"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2.2._____________________________________________:</w:t>
      </w:r>
    </w:p>
    <w:p w14:paraId="19539889"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p>
    <w:p w14:paraId="370F72A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3. The deed is drawn up in two copies - one copy each for the </w:t>
      </w:r>
      <w:r w:rsidRPr="001B6145">
        <w:rPr>
          <w:rFonts w:ascii="Times New Roman" w:eastAsia="Times New Roman" w:hAnsi="Times New Roman" w:cs="Times New Roman"/>
          <w:b/>
          <w:sz w:val="24"/>
          <w:szCs w:val="24"/>
          <w:lang w:val="en-GB" w:eastAsia="lt-LT"/>
        </w:rPr>
        <w:t>Buyer</w:t>
      </w:r>
      <w:r w:rsidRPr="00CE5A02">
        <w:rPr>
          <w:rFonts w:ascii="Times New Roman" w:eastAsia="Times New Roman" w:hAnsi="Times New Roman" w:cs="Times New Roman"/>
          <w:sz w:val="24"/>
          <w:szCs w:val="24"/>
          <w:lang w:val="en-GB" w:eastAsia="lt-LT"/>
        </w:rPr>
        <w:t xml:space="preserve"> and the </w:t>
      </w:r>
      <w:r w:rsidRPr="001B6145">
        <w:rPr>
          <w:rFonts w:ascii="Times New Roman" w:eastAsia="Times New Roman" w:hAnsi="Times New Roman" w:cs="Times New Roman"/>
          <w:b/>
          <w:sz w:val="24"/>
          <w:szCs w:val="24"/>
          <w:lang w:val="en-GB" w:eastAsia="lt-LT"/>
        </w:rPr>
        <w:t>Seller</w:t>
      </w:r>
      <w:r w:rsidRPr="00CE5A02">
        <w:rPr>
          <w:rFonts w:ascii="Times New Roman" w:eastAsia="Times New Roman" w:hAnsi="Times New Roman" w:cs="Times New Roman"/>
          <w:sz w:val="24"/>
          <w:szCs w:val="24"/>
          <w:lang w:val="en-GB" w:eastAsia="lt-LT"/>
        </w:rPr>
        <w:t>.</w:t>
      </w:r>
    </w:p>
    <w:p w14:paraId="66AE0A97" w14:textId="349B11F8"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ENCLOSED. </w:t>
      </w:r>
      <w:r w:rsidRPr="00CE5A02">
        <w:rPr>
          <w:rFonts w:ascii="Times New Roman" w:eastAsia="Times New Roman" w:hAnsi="Times New Roman" w:cs="Times New Roman"/>
          <w:i/>
          <w:iCs/>
          <w:sz w:val="24"/>
          <w:szCs w:val="24"/>
          <w:lang w:val="en-GB" w:eastAsia="lt-LT"/>
        </w:rPr>
        <w:t xml:space="preserve">(to be filled in if documents are attached to the </w:t>
      </w:r>
      <w:r w:rsidR="001B6145">
        <w:rPr>
          <w:rFonts w:ascii="Times New Roman" w:eastAsia="Times New Roman" w:hAnsi="Times New Roman" w:cs="Times New Roman"/>
          <w:i/>
          <w:iCs/>
          <w:sz w:val="24"/>
          <w:szCs w:val="24"/>
          <w:lang w:val="en-GB" w:eastAsia="lt-LT"/>
        </w:rPr>
        <w:t>System</w:t>
      </w:r>
      <w:r w:rsidR="001B6145" w:rsidRPr="00CE5A02">
        <w:rPr>
          <w:rFonts w:ascii="Times New Roman" w:eastAsia="Times New Roman" w:hAnsi="Times New Roman" w:cs="Times New Roman"/>
          <w:i/>
          <w:iCs/>
          <w:sz w:val="24"/>
          <w:szCs w:val="24"/>
          <w:lang w:val="en-GB" w:eastAsia="lt-LT"/>
        </w:rPr>
        <w:t xml:space="preserve"> </w:t>
      </w:r>
      <w:r w:rsidRPr="00CE5A02">
        <w:rPr>
          <w:rFonts w:ascii="Times New Roman" w:eastAsia="Times New Roman" w:hAnsi="Times New Roman" w:cs="Times New Roman"/>
          <w:i/>
          <w:iCs/>
          <w:sz w:val="24"/>
          <w:szCs w:val="24"/>
          <w:lang w:val="en-GB" w:eastAsia="lt-LT"/>
        </w:rPr>
        <w:t>Acceptance-Transfer Act)</w:t>
      </w:r>
      <w:r w:rsidRPr="00CE5A02">
        <w:rPr>
          <w:rFonts w:ascii="Times New Roman" w:eastAsia="Times New Roman" w:hAnsi="Times New Roman" w:cs="Times New Roman"/>
          <w:sz w:val="24"/>
          <w:szCs w:val="24"/>
          <w:lang w:val="en-GB" w:eastAsia="lt-LT"/>
        </w:rPr>
        <w:t>.</w:t>
      </w:r>
    </w:p>
    <w:p w14:paraId="3DD93D37"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3084"/>
        <w:gridCol w:w="3420"/>
      </w:tblGrid>
      <w:tr w:rsidR="00CE5A02" w:rsidRPr="00CE5A02" w14:paraId="550D7829" w14:textId="77777777" w:rsidTr="0003509C">
        <w:tc>
          <w:tcPr>
            <w:tcW w:w="3419" w:type="dxa"/>
            <w:tcBorders>
              <w:top w:val="nil"/>
              <w:left w:val="nil"/>
              <w:bottom w:val="nil"/>
              <w:right w:val="nil"/>
            </w:tcBorders>
            <w:shd w:val="clear" w:color="auto" w:fill="auto"/>
          </w:tcPr>
          <w:p w14:paraId="520E3235" w14:textId="77777777" w:rsidR="00CE5A02" w:rsidRPr="00CE5A02" w:rsidRDefault="00CE5A02" w:rsidP="00CE5A02">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The Buyer</w:t>
            </w:r>
          </w:p>
        </w:tc>
        <w:tc>
          <w:tcPr>
            <w:tcW w:w="3084" w:type="dxa"/>
            <w:tcBorders>
              <w:top w:val="nil"/>
              <w:left w:val="nil"/>
              <w:bottom w:val="nil"/>
              <w:right w:val="nil"/>
            </w:tcBorders>
            <w:shd w:val="clear" w:color="auto" w:fill="auto"/>
          </w:tcPr>
          <w:p w14:paraId="05A9032F" w14:textId="77777777" w:rsidR="00CE5A02" w:rsidRPr="00CE5A02" w:rsidRDefault="00CE5A02" w:rsidP="00CE5A02">
            <w:pPr>
              <w:spacing w:after="0" w:line="240" w:lineRule="auto"/>
              <w:rPr>
                <w:rFonts w:ascii="Times New Roman" w:eastAsia="Times New Roman" w:hAnsi="Times New Roman" w:cs="Times New Roman"/>
                <w:b/>
                <w:bCs/>
                <w:sz w:val="24"/>
                <w:szCs w:val="24"/>
                <w:lang w:val="en-GB" w:eastAsia="lt-LT"/>
              </w:rPr>
            </w:pPr>
          </w:p>
        </w:tc>
        <w:tc>
          <w:tcPr>
            <w:tcW w:w="3420" w:type="dxa"/>
            <w:tcBorders>
              <w:top w:val="nil"/>
              <w:left w:val="nil"/>
              <w:bottom w:val="nil"/>
              <w:right w:val="nil"/>
            </w:tcBorders>
            <w:shd w:val="clear" w:color="auto" w:fill="auto"/>
          </w:tcPr>
          <w:p w14:paraId="3FEBD314" w14:textId="77777777" w:rsidR="00CE5A02" w:rsidRPr="00CE5A02" w:rsidRDefault="00CE5A02" w:rsidP="00CE5A02">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The Seller</w:t>
            </w:r>
          </w:p>
        </w:tc>
      </w:tr>
      <w:tr w:rsidR="00CE5A02" w:rsidRPr="00CE5A02" w14:paraId="79AAEA10" w14:textId="77777777" w:rsidTr="0003509C">
        <w:tc>
          <w:tcPr>
            <w:tcW w:w="3419" w:type="dxa"/>
            <w:tcBorders>
              <w:top w:val="nil"/>
              <w:left w:val="nil"/>
              <w:bottom w:val="single" w:sz="4" w:space="0" w:color="auto"/>
              <w:right w:val="nil"/>
            </w:tcBorders>
            <w:shd w:val="clear" w:color="auto" w:fill="auto"/>
          </w:tcPr>
          <w:p w14:paraId="00C7AB31"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p w14:paraId="06FF38AB"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3084" w:type="dxa"/>
            <w:tcBorders>
              <w:top w:val="nil"/>
              <w:left w:val="nil"/>
              <w:bottom w:val="nil"/>
              <w:right w:val="nil"/>
            </w:tcBorders>
            <w:shd w:val="clear" w:color="auto" w:fill="auto"/>
          </w:tcPr>
          <w:p w14:paraId="082D9EA4"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3420" w:type="dxa"/>
            <w:tcBorders>
              <w:top w:val="nil"/>
              <w:left w:val="nil"/>
              <w:bottom w:val="single" w:sz="4" w:space="0" w:color="auto"/>
              <w:right w:val="nil"/>
            </w:tcBorders>
            <w:shd w:val="clear" w:color="auto" w:fill="auto"/>
          </w:tcPr>
          <w:p w14:paraId="592BA021"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20D73581" w14:textId="77777777" w:rsidTr="0003509C">
        <w:tc>
          <w:tcPr>
            <w:tcW w:w="3419" w:type="dxa"/>
            <w:tcBorders>
              <w:top w:val="single" w:sz="4" w:space="0" w:color="auto"/>
              <w:left w:val="nil"/>
              <w:bottom w:val="nil"/>
              <w:right w:val="nil"/>
            </w:tcBorders>
            <w:shd w:val="clear" w:color="auto" w:fill="auto"/>
          </w:tcPr>
          <w:p w14:paraId="2CE268B1" w14:textId="77777777" w:rsidR="00CE5A02" w:rsidRPr="00CE5A02" w:rsidRDefault="00CE5A02" w:rsidP="00CE5A02">
            <w:pPr>
              <w:spacing w:after="0" w:line="240" w:lineRule="auto"/>
              <w:rPr>
                <w:rFonts w:ascii="Times New Roman" w:eastAsia="Times New Roman" w:hAnsi="Times New Roman" w:cs="Times New Roman"/>
                <w:sz w:val="24"/>
                <w:szCs w:val="24"/>
                <w:vertAlign w:val="superscript"/>
                <w:lang w:val="en-GB" w:eastAsia="lt-LT"/>
              </w:rPr>
            </w:pPr>
            <w:r w:rsidRPr="00CE5A02">
              <w:rPr>
                <w:rFonts w:ascii="Times New Roman" w:eastAsia="Times New Roman" w:hAnsi="Times New Roman" w:cs="Times New Roman"/>
                <w:sz w:val="24"/>
                <w:szCs w:val="24"/>
                <w:vertAlign w:val="superscript"/>
                <w:lang w:val="en-GB" w:eastAsia="lt-LT"/>
              </w:rPr>
              <w:t>(name, surname, signature)</w:t>
            </w:r>
          </w:p>
        </w:tc>
        <w:tc>
          <w:tcPr>
            <w:tcW w:w="3084" w:type="dxa"/>
            <w:tcBorders>
              <w:top w:val="nil"/>
              <w:left w:val="nil"/>
              <w:bottom w:val="nil"/>
              <w:right w:val="nil"/>
            </w:tcBorders>
            <w:shd w:val="clear" w:color="auto" w:fill="auto"/>
          </w:tcPr>
          <w:p w14:paraId="04D711F7" w14:textId="77777777" w:rsidR="00CE5A02" w:rsidRPr="00CE5A02" w:rsidRDefault="00CE5A02" w:rsidP="00CE5A02">
            <w:pPr>
              <w:spacing w:after="0" w:line="240" w:lineRule="auto"/>
              <w:rPr>
                <w:rFonts w:ascii="Times New Roman" w:eastAsia="Times New Roman" w:hAnsi="Times New Roman" w:cs="Times New Roman"/>
                <w:sz w:val="24"/>
                <w:szCs w:val="24"/>
                <w:vertAlign w:val="superscript"/>
                <w:lang w:val="en-GB" w:eastAsia="lt-LT"/>
              </w:rPr>
            </w:pPr>
          </w:p>
        </w:tc>
        <w:tc>
          <w:tcPr>
            <w:tcW w:w="3420" w:type="dxa"/>
            <w:tcBorders>
              <w:top w:val="single" w:sz="4" w:space="0" w:color="auto"/>
              <w:left w:val="nil"/>
              <w:bottom w:val="nil"/>
              <w:right w:val="nil"/>
            </w:tcBorders>
            <w:shd w:val="clear" w:color="auto" w:fill="auto"/>
          </w:tcPr>
          <w:p w14:paraId="49D8E508" w14:textId="77777777" w:rsidR="00CE5A02" w:rsidRPr="00CE5A02" w:rsidRDefault="00CE5A02" w:rsidP="00CE5A02">
            <w:pPr>
              <w:spacing w:after="0" w:line="240" w:lineRule="auto"/>
              <w:rPr>
                <w:rFonts w:ascii="Times New Roman" w:eastAsia="Times New Roman" w:hAnsi="Times New Roman" w:cs="Times New Roman"/>
                <w:sz w:val="24"/>
                <w:szCs w:val="24"/>
                <w:vertAlign w:val="superscript"/>
                <w:lang w:val="en-GB" w:eastAsia="lt-LT"/>
              </w:rPr>
            </w:pPr>
            <w:r w:rsidRPr="00CE5A02">
              <w:rPr>
                <w:rFonts w:ascii="Times New Roman" w:eastAsia="Times New Roman" w:hAnsi="Times New Roman" w:cs="Times New Roman"/>
                <w:sz w:val="24"/>
                <w:szCs w:val="24"/>
                <w:vertAlign w:val="superscript"/>
                <w:lang w:val="en-GB" w:eastAsia="lt-LT"/>
              </w:rPr>
              <w:t>(name, surname, signature)</w:t>
            </w:r>
          </w:p>
        </w:tc>
      </w:tr>
    </w:tbl>
    <w:p w14:paraId="7B2C6848" w14:textId="77777777" w:rsidR="00CE5A02" w:rsidRDefault="00CE5A02" w:rsidP="00CE5A02">
      <w:pPr>
        <w:rPr>
          <w:rFonts w:ascii="Times New Roman" w:hAnsi="Times New Roman" w:cs="Times New Roman"/>
        </w:rPr>
        <w:sectPr w:rsidR="00CE5A02" w:rsidSect="00CE5A02">
          <w:pgSz w:w="11906" w:h="16838" w:code="9"/>
          <w:pgMar w:top="1134" w:right="567" w:bottom="1134" w:left="1247" w:header="709" w:footer="709" w:gutter="0"/>
          <w:cols w:space="708"/>
          <w:docGrid w:linePitch="360"/>
        </w:sectPr>
      </w:pPr>
    </w:p>
    <w:tbl>
      <w:tblPr>
        <w:tblW w:w="16236" w:type="dxa"/>
        <w:tblInd w:w="-318" w:type="dxa"/>
        <w:tblLayout w:type="fixed"/>
        <w:tblLook w:val="04A0" w:firstRow="1" w:lastRow="0" w:firstColumn="1" w:lastColumn="0" w:noHBand="0" w:noVBand="1"/>
      </w:tblPr>
      <w:tblGrid>
        <w:gridCol w:w="568"/>
        <w:gridCol w:w="1569"/>
        <w:gridCol w:w="412"/>
        <w:gridCol w:w="94"/>
        <w:gridCol w:w="593"/>
        <w:gridCol w:w="309"/>
        <w:gridCol w:w="197"/>
        <w:gridCol w:w="2841"/>
        <w:gridCol w:w="506"/>
        <w:gridCol w:w="280"/>
        <w:gridCol w:w="348"/>
        <w:gridCol w:w="506"/>
        <w:gridCol w:w="1402"/>
        <w:gridCol w:w="501"/>
        <w:gridCol w:w="506"/>
        <w:gridCol w:w="1054"/>
        <w:gridCol w:w="506"/>
        <w:gridCol w:w="1053"/>
        <w:gridCol w:w="506"/>
        <w:gridCol w:w="1337"/>
        <w:gridCol w:w="406"/>
        <w:gridCol w:w="100"/>
        <w:gridCol w:w="136"/>
        <w:gridCol w:w="506"/>
      </w:tblGrid>
      <w:tr w:rsidR="00F12378" w:rsidRPr="00D225A7" w14:paraId="19E66901" w14:textId="77777777" w:rsidTr="0003509C">
        <w:trPr>
          <w:gridAfter w:val="3"/>
          <w:wAfter w:w="742" w:type="dxa"/>
          <w:trHeight w:val="270"/>
        </w:trPr>
        <w:tc>
          <w:tcPr>
            <w:tcW w:w="15494" w:type="dxa"/>
            <w:gridSpan w:val="21"/>
            <w:tcBorders>
              <w:left w:val="nil"/>
              <w:bottom w:val="nil"/>
              <w:right w:val="nil"/>
            </w:tcBorders>
            <w:shd w:val="clear" w:color="auto" w:fill="auto"/>
            <w:noWrap/>
            <w:vAlign w:val="bottom"/>
            <w:hideMark/>
          </w:tcPr>
          <w:p w14:paraId="71A98ADD" w14:textId="77777777" w:rsidR="00F12378" w:rsidRPr="00F12378" w:rsidRDefault="00F12378" w:rsidP="00F12378">
            <w:pPr>
              <w:tabs>
                <w:tab w:val="left" w:pos="4962"/>
              </w:tabs>
              <w:spacing w:after="0" w:line="240" w:lineRule="auto"/>
              <w:ind w:left="9310"/>
              <w:jc w:val="right"/>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lastRenderedPageBreak/>
              <w:t xml:space="preserve">202_ m. _____________ d. Sutarties Nr. </w:t>
            </w:r>
          </w:p>
          <w:p w14:paraId="1041321B" w14:textId="7ED56DA0" w:rsidR="00F12378" w:rsidRPr="00F12378" w:rsidRDefault="001B6145" w:rsidP="00F12378">
            <w:pPr>
              <w:tabs>
                <w:tab w:val="left" w:pos="4962"/>
              </w:tabs>
              <w:spacing w:after="0" w:line="240" w:lineRule="auto"/>
              <w:ind w:left="9310"/>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4</w:t>
            </w:r>
            <w:r w:rsidRPr="00F12378">
              <w:rPr>
                <w:rFonts w:ascii="Times New Roman" w:eastAsia="Calibri" w:hAnsi="Times New Roman" w:cs="Times New Roman"/>
                <w:sz w:val="24"/>
                <w:szCs w:val="24"/>
                <w:lang w:val="lt-LT" w:eastAsia="lt-LT"/>
              </w:rPr>
              <w:t xml:space="preserve"> </w:t>
            </w:r>
            <w:r w:rsidR="00F12378" w:rsidRPr="00F12378">
              <w:rPr>
                <w:rFonts w:ascii="Times New Roman" w:eastAsia="Calibri" w:hAnsi="Times New Roman" w:cs="Times New Roman"/>
                <w:sz w:val="24"/>
                <w:szCs w:val="24"/>
                <w:lang w:val="lt-LT" w:eastAsia="lt-LT"/>
              </w:rPr>
              <w:t>priedas (1 lapas)</w:t>
            </w:r>
          </w:p>
          <w:p w14:paraId="302BE5F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p w14:paraId="1F22ECE2" w14:textId="77777777" w:rsidR="00F12378" w:rsidRPr="00F12378" w:rsidRDefault="00F12378" w:rsidP="00F12378">
            <w:pPr>
              <w:tabs>
                <w:tab w:val="left" w:pos="4962"/>
              </w:tabs>
              <w:spacing w:after="0" w:line="240" w:lineRule="auto"/>
              <w:jc w:val="center"/>
              <w:rPr>
                <w:rFonts w:ascii="Times New Roman" w:eastAsia="Calibri" w:hAnsi="Times New Roman" w:cs="Times New Roman"/>
                <w:sz w:val="24"/>
                <w:szCs w:val="24"/>
                <w:lang w:val="lt-LT" w:eastAsia="lt-LT"/>
              </w:rPr>
            </w:pPr>
            <w:r w:rsidRPr="00F12378">
              <w:rPr>
                <w:rFonts w:ascii="Times New Roman" w:eastAsia="Calibri" w:hAnsi="Times New Roman" w:cs="Times New Roman"/>
                <w:b/>
                <w:bCs/>
                <w:sz w:val="24"/>
                <w:szCs w:val="24"/>
                <w:lang w:val="lt-LT" w:eastAsia="lt-LT"/>
              </w:rPr>
              <w:t>KODIFIKAVIMUI REIKALINGOS DOKUMENTŲ FORMOS (UŽPILDYMO PAVYZDYS)</w:t>
            </w:r>
          </w:p>
        </w:tc>
      </w:tr>
      <w:tr w:rsidR="00F12378" w:rsidRPr="00F12378" w14:paraId="21051E10" w14:textId="77777777" w:rsidTr="0003509C">
        <w:trPr>
          <w:trHeight w:val="315"/>
        </w:trPr>
        <w:tc>
          <w:tcPr>
            <w:tcW w:w="16236" w:type="dxa"/>
            <w:gridSpan w:val="24"/>
            <w:tcBorders>
              <w:top w:val="nil"/>
              <w:left w:val="nil"/>
              <w:bottom w:val="nil"/>
              <w:right w:val="nil"/>
            </w:tcBorders>
            <w:shd w:val="clear" w:color="auto" w:fill="auto"/>
            <w:noWrap/>
            <w:vAlign w:val="bottom"/>
            <w:hideMark/>
          </w:tcPr>
          <w:p w14:paraId="3757091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Kodifikuotinų materialinių vertybių sąrašas</w:t>
            </w:r>
          </w:p>
        </w:tc>
      </w:tr>
      <w:tr w:rsidR="00F12378" w:rsidRPr="00F12378" w14:paraId="121AF20B" w14:textId="77777777" w:rsidTr="0003509C">
        <w:trPr>
          <w:gridAfter w:val="1"/>
          <w:wAfter w:w="506" w:type="dxa"/>
          <w:trHeight w:val="255"/>
        </w:trPr>
        <w:tc>
          <w:tcPr>
            <w:tcW w:w="2137" w:type="dxa"/>
            <w:gridSpan w:val="2"/>
            <w:tcBorders>
              <w:top w:val="nil"/>
              <w:left w:val="nil"/>
              <w:bottom w:val="nil"/>
              <w:right w:val="nil"/>
            </w:tcBorders>
            <w:shd w:val="clear" w:color="auto" w:fill="auto"/>
            <w:noWrap/>
            <w:vAlign w:val="bottom"/>
            <w:hideMark/>
          </w:tcPr>
          <w:p w14:paraId="5C5F09B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099" w:type="dxa"/>
            <w:gridSpan w:val="3"/>
            <w:tcBorders>
              <w:top w:val="nil"/>
              <w:left w:val="nil"/>
              <w:bottom w:val="nil"/>
              <w:right w:val="nil"/>
            </w:tcBorders>
            <w:shd w:val="clear" w:color="auto" w:fill="auto"/>
            <w:noWrap/>
            <w:vAlign w:val="bottom"/>
            <w:hideMark/>
          </w:tcPr>
          <w:p w14:paraId="4504199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3347" w:type="dxa"/>
            <w:gridSpan w:val="3"/>
            <w:tcBorders>
              <w:top w:val="nil"/>
              <w:left w:val="nil"/>
              <w:bottom w:val="nil"/>
              <w:right w:val="nil"/>
            </w:tcBorders>
            <w:shd w:val="clear" w:color="auto" w:fill="auto"/>
            <w:noWrap/>
            <w:vAlign w:val="bottom"/>
            <w:hideMark/>
          </w:tcPr>
          <w:p w14:paraId="49561EC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07E7943C"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2E706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429AF88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3C6BF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843" w:type="dxa"/>
            <w:gridSpan w:val="2"/>
            <w:tcBorders>
              <w:top w:val="nil"/>
              <w:left w:val="nil"/>
              <w:bottom w:val="nil"/>
              <w:right w:val="nil"/>
            </w:tcBorders>
            <w:shd w:val="clear" w:color="auto" w:fill="auto"/>
            <w:noWrap/>
            <w:vAlign w:val="bottom"/>
            <w:hideMark/>
          </w:tcPr>
          <w:p w14:paraId="7F05D8C9"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642" w:type="dxa"/>
            <w:gridSpan w:val="3"/>
            <w:tcBorders>
              <w:top w:val="nil"/>
              <w:left w:val="nil"/>
              <w:bottom w:val="nil"/>
              <w:right w:val="nil"/>
            </w:tcBorders>
            <w:shd w:val="clear" w:color="auto" w:fill="auto"/>
            <w:noWrap/>
            <w:vAlign w:val="bottom"/>
            <w:hideMark/>
          </w:tcPr>
          <w:p w14:paraId="1E5A87DD"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r>
      <w:tr w:rsidR="00F12378" w:rsidRPr="00F12378" w14:paraId="0759F079" w14:textId="77777777" w:rsidTr="0003509C">
        <w:trPr>
          <w:trHeight w:val="315"/>
        </w:trPr>
        <w:tc>
          <w:tcPr>
            <w:tcW w:w="2643" w:type="dxa"/>
            <w:gridSpan w:val="4"/>
            <w:tcBorders>
              <w:top w:val="nil"/>
              <w:left w:val="nil"/>
              <w:bottom w:val="nil"/>
              <w:right w:val="nil"/>
            </w:tcBorders>
            <w:shd w:val="clear" w:color="auto" w:fill="auto"/>
            <w:noWrap/>
            <w:vAlign w:val="bottom"/>
            <w:hideMark/>
          </w:tcPr>
          <w:p w14:paraId="2EC451C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Sąrašo pateikėjas ir data:</w:t>
            </w:r>
          </w:p>
        </w:tc>
        <w:tc>
          <w:tcPr>
            <w:tcW w:w="1099" w:type="dxa"/>
            <w:gridSpan w:val="3"/>
            <w:tcBorders>
              <w:top w:val="nil"/>
              <w:left w:val="nil"/>
              <w:bottom w:val="nil"/>
              <w:right w:val="nil"/>
            </w:tcBorders>
            <w:shd w:val="clear" w:color="auto" w:fill="auto"/>
            <w:noWrap/>
            <w:vAlign w:val="bottom"/>
            <w:hideMark/>
          </w:tcPr>
          <w:p w14:paraId="3C8251E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347" w:type="dxa"/>
            <w:gridSpan w:val="2"/>
            <w:tcBorders>
              <w:top w:val="nil"/>
              <w:left w:val="nil"/>
              <w:bottom w:val="nil"/>
              <w:right w:val="nil"/>
            </w:tcBorders>
            <w:shd w:val="clear" w:color="auto" w:fill="auto"/>
            <w:noWrap/>
            <w:vAlign w:val="bottom"/>
            <w:hideMark/>
          </w:tcPr>
          <w:p w14:paraId="6E8DDCF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363EBB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3B55C3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 xml:space="preserve">Pridedami dokumentai: </w:t>
            </w:r>
          </w:p>
        </w:tc>
        <w:tc>
          <w:tcPr>
            <w:tcW w:w="1560" w:type="dxa"/>
            <w:gridSpan w:val="2"/>
            <w:tcBorders>
              <w:top w:val="nil"/>
              <w:left w:val="nil"/>
              <w:bottom w:val="nil"/>
              <w:right w:val="nil"/>
            </w:tcBorders>
            <w:shd w:val="clear" w:color="auto" w:fill="auto"/>
            <w:noWrap/>
            <w:vAlign w:val="bottom"/>
            <w:hideMark/>
          </w:tcPr>
          <w:p w14:paraId="642813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706EB67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625A61D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06896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3795F52"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206AFAC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numeris:</w:t>
            </w:r>
          </w:p>
        </w:tc>
        <w:tc>
          <w:tcPr>
            <w:tcW w:w="1134" w:type="dxa"/>
            <w:gridSpan w:val="3"/>
            <w:tcBorders>
              <w:top w:val="nil"/>
              <w:left w:val="nil"/>
              <w:bottom w:val="nil"/>
              <w:right w:val="nil"/>
            </w:tcBorders>
            <w:shd w:val="clear" w:color="auto" w:fill="auto"/>
            <w:noWrap/>
            <w:vAlign w:val="bottom"/>
            <w:hideMark/>
          </w:tcPr>
          <w:p w14:paraId="4324175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A107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EAB91F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70BF0E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3026642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BDC0A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622E537E"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724AB02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pasirašymo data:</w:t>
            </w:r>
          </w:p>
        </w:tc>
        <w:tc>
          <w:tcPr>
            <w:tcW w:w="1134" w:type="dxa"/>
            <w:gridSpan w:val="3"/>
            <w:tcBorders>
              <w:top w:val="nil"/>
              <w:left w:val="nil"/>
              <w:bottom w:val="nil"/>
              <w:right w:val="nil"/>
            </w:tcBorders>
            <w:shd w:val="clear" w:color="auto" w:fill="auto"/>
            <w:noWrap/>
            <w:vAlign w:val="bottom"/>
            <w:hideMark/>
          </w:tcPr>
          <w:p w14:paraId="36544FB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B83C6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961EE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6D0260E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0F4BF5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01149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4EAB6AEA" w14:textId="77777777" w:rsidTr="0003509C">
        <w:trPr>
          <w:trHeight w:val="46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5FC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9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E4C6B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9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A905F9"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35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56D59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Tikrasis gamintojas</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14:paraId="254D855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14:paraId="2A00E88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Gamyklinis numeris ar kt. identifikavimo kodas</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7FE5EE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 xml:space="preserve">NSN kodas </w:t>
            </w:r>
          </w:p>
          <w:p w14:paraId="32EBE12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(jei žinomas)</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28F46D"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5C4FA"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Kaina</w:t>
            </w:r>
          </w:p>
        </w:tc>
        <w:tc>
          <w:tcPr>
            <w:tcW w:w="642" w:type="dxa"/>
            <w:gridSpan w:val="2"/>
            <w:tcBorders>
              <w:top w:val="nil"/>
              <w:left w:val="nil"/>
              <w:bottom w:val="nil"/>
              <w:right w:val="nil"/>
            </w:tcBorders>
            <w:shd w:val="clear" w:color="auto" w:fill="auto"/>
            <w:noWrap/>
            <w:vAlign w:val="center"/>
            <w:hideMark/>
          </w:tcPr>
          <w:p w14:paraId="3DD27A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6F5F754"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213165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7F159EE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7B7E82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3F6AD07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7FCB976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407B48A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9EA4B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521612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4C993E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642" w:type="dxa"/>
            <w:gridSpan w:val="2"/>
            <w:tcBorders>
              <w:top w:val="nil"/>
              <w:left w:val="nil"/>
              <w:bottom w:val="nil"/>
              <w:right w:val="nil"/>
            </w:tcBorders>
            <w:shd w:val="clear" w:color="auto" w:fill="auto"/>
            <w:noWrap/>
            <w:vAlign w:val="bottom"/>
            <w:hideMark/>
          </w:tcPr>
          <w:p w14:paraId="2E02A80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0379F60"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151E2D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41D6AF3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640C407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451323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0A44C2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0AF611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D1C79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86F75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16EF3B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642" w:type="dxa"/>
            <w:gridSpan w:val="2"/>
            <w:tcBorders>
              <w:top w:val="nil"/>
              <w:left w:val="nil"/>
              <w:bottom w:val="nil"/>
              <w:right w:val="nil"/>
            </w:tcBorders>
            <w:shd w:val="clear" w:color="auto" w:fill="auto"/>
            <w:noWrap/>
            <w:vAlign w:val="bottom"/>
            <w:hideMark/>
          </w:tcPr>
          <w:p w14:paraId="72CD7C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1AD56DD3"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0EA069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981" w:type="dxa"/>
            <w:gridSpan w:val="2"/>
            <w:tcBorders>
              <w:top w:val="nil"/>
              <w:left w:val="nil"/>
              <w:bottom w:val="single" w:sz="4" w:space="0" w:color="auto"/>
              <w:right w:val="single" w:sz="4" w:space="0" w:color="auto"/>
            </w:tcBorders>
            <w:shd w:val="clear" w:color="auto" w:fill="auto"/>
            <w:noWrap/>
            <w:vAlign w:val="bottom"/>
            <w:hideMark/>
          </w:tcPr>
          <w:p w14:paraId="2D0C55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996" w:type="dxa"/>
            <w:gridSpan w:val="3"/>
            <w:tcBorders>
              <w:top w:val="nil"/>
              <w:left w:val="nil"/>
              <w:bottom w:val="single" w:sz="4" w:space="0" w:color="auto"/>
              <w:right w:val="single" w:sz="4" w:space="0" w:color="auto"/>
            </w:tcBorders>
            <w:shd w:val="clear" w:color="auto" w:fill="auto"/>
            <w:noWrap/>
            <w:vAlign w:val="bottom"/>
            <w:hideMark/>
          </w:tcPr>
          <w:p w14:paraId="4D2F7C8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3544" w:type="dxa"/>
            <w:gridSpan w:val="3"/>
            <w:tcBorders>
              <w:top w:val="nil"/>
              <w:left w:val="nil"/>
              <w:bottom w:val="single" w:sz="4" w:space="0" w:color="auto"/>
              <w:right w:val="single" w:sz="4" w:space="0" w:color="auto"/>
            </w:tcBorders>
            <w:shd w:val="clear" w:color="auto" w:fill="auto"/>
            <w:noWrap/>
            <w:vAlign w:val="bottom"/>
            <w:hideMark/>
          </w:tcPr>
          <w:p w14:paraId="31C8105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14:paraId="6327562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09" w:type="dxa"/>
            <w:gridSpan w:val="3"/>
            <w:tcBorders>
              <w:top w:val="nil"/>
              <w:left w:val="nil"/>
              <w:bottom w:val="single" w:sz="4" w:space="0" w:color="auto"/>
              <w:right w:val="single" w:sz="4" w:space="0" w:color="auto"/>
            </w:tcBorders>
            <w:shd w:val="clear" w:color="auto" w:fill="auto"/>
            <w:noWrap/>
            <w:vAlign w:val="bottom"/>
            <w:hideMark/>
          </w:tcPr>
          <w:p w14:paraId="77212F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18A1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EF8C0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43" w:type="dxa"/>
            <w:gridSpan w:val="3"/>
            <w:tcBorders>
              <w:top w:val="nil"/>
              <w:left w:val="nil"/>
              <w:bottom w:val="single" w:sz="4" w:space="0" w:color="auto"/>
              <w:right w:val="single" w:sz="4" w:space="0" w:color="auto"/>
            </w:tcBorders>
            <w:shd w:val="clear" w:color="auto" w:fill="auto"/>
            <w:noWrap/>
            <w:vAlign w:val="bottom"/>
            <w:hideMark/>
          </w:tcPr>
          <w:p w14:paraId="27F9465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642" w:type="dxa"/>
            <w:gridSpan w:val="2"/>
            <w:tcBorders>
              <w:top w:val="nil"/>
              <w:left w:val="nil"/>
              <w:bottom w:val="nil"/>
              <w:right w:val="nil"/>
            </w:tcBorders>
            <w:shd w:val="clear" w:color="auto" w:fill="auto"/>
            <w:noWrap/>
            <w:vAlign w:val="bottom"/>
            <w:hideMark/>
          </w:tcPr>
          <w:p w14:paraId="210D6B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A8CE4E8" w14:textId="77777777" w:rsidTr="0003509C">
        <w:trPr>
          <w:trHeight w:val="255"/>
        </w:trPr>
        <w:tc>
          <w:tcPr>
            <w:tcW w:w="568" w:type="dxa"/>
            <w:tcBorders>
              <w:top w:val="nil"/>
              <w:left w:val="nil"/>
              <w:bottom w:val="nil"/>
              <w:right w:val="nil"/>
            </w:tcBorders>
            <w:shd w:val="clear" w:color="auto" w:fill="auto"/>
            <w:noWrap/>
            <w:vAlign w:val="bottom"/>
            <w:hideMark/>
          </w:tcPr>
          <w:p w14:paraId="08E2EE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04DBDD3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6" w:type="dxa"/>
            <w:gridSpan w:val="3"/>
            <w:tcBorders>
              <w:top w:val="nil"/>
              <w:left w:val="nil"/>
              <w:bottom w:val="nil"/>
              <w:right w:val="nil"/>
            </w:tcBorders>
            <w:shd w:val="clear" w:color="auto" w:fill="auto"/>
            <w:noWrap/>
            <w:vAlign w:val="bottom"/>
            <w:hideMark/>
          </w:tcPr>
          <w:p w14:paraId="01C2E63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544" w:type="dxa"/>
            <w:gridSpan w:val="3"/>
            <w:tcBorders>
              <w:top w:val="nil"/>
              <w:left w:val="nil"/>
              <w:bottom w:val="nil"/>
              <w:right w:val="nil"/>
            </w:tcBorders>
            <w:shd w:val="clear" w:color="auto" w:fill="auto"/>
            <w:noWrap/>
            <w:vAlign w:val="bottom"/>
            <w:hideMark/>
          </w:tcPr>
          <w:p w14:paraId="2D05C3C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133E1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4E50EFA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1205CD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03A001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2C5F5DF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1A38E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D225A7" w14:paraId="4E3A866F" w14:textId="77777777" w:rsidTr="0003509C">
        <w:trPr>
          <w:trHeight w:val="315"/>
        </w:trPr>
        <w:tc>
          <w:tcPr>
            <w:tcW w:w="568" w:type="dxa"/>
            <w:tcBorders>
              <w:top w:val="nil"/>
              <w:left w:val="nil"/>
              <w:bottom w:val="nil"/>
              <w:right w:val="nil"/>
            </w:tcBorders>
            <w:shd w:val="clear" w:color="auto" w:fill="auto"/>
            <w:noWrap/>
            <w:vAlign w:val="bottom"/>
            <w:hideMark/>
          </w:tcPr>
          <w:p w14:paraId="6A3678D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46C795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8083" w:type="dxa"/>
            <w:gridSpan w:val="12"/>
            <w:tcBorders>
              <w:top w:val="nil"/>
              <w:left w:val="nil"/>
              <w:bottom w:val="nil"/>
              <w:right w:val="nil"/>
            </w:tcBorders>
            <w:shd w:val="clear" w:color="auto" w:fill="auto"/>
            <w:noWrap/>
            <w:vAlign w:val="bottom"/>
            <w:hideMark/>
          </w:tcPr>
          <w:p w14:paraId="71B7445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i/>
                <w:iCs/>
                <w:sz w:val="24"/>
                <w:szCs w:val="24"/>
                <w:lang w:val="lt-LT" w:eastAsia="lt-LT"/>
              </w:rPr>
            </w:pPr>
            <w:r w:rsidRPr="00F12378">
              <w:rPr>
                <w:rFonts w:ascii="Times New Roman" w:eastAsia="Calibri" w:hAnsi="Times New Roman" w:cs="Times New Roman"/>
                <w:b/>
                <w:bCs/>
                <w:i/>
                <w:iCs/>
                <w:sz w:val="24"/>
                <w:szCs w:val="24"/>
                <w:lang w:val="lt-LT" w:eastAsia="lt-LT"/>
              </w:rPr>
              <w:t>Kodifikuotinų materialinių vertybių sąrašo pildymo instrukcija</w:t>
            </w:r>
          </w:p>
        </w:tc>
        <w:tc>
          <w:tcPr>
            <w:tcW w:w="1560" w:type="dxa"/>
            <w:gridSpan w:val="2"/>
            <w:tcBorders>
              <w:top w:val="nil"/>
              <w:left w:val="nil"/>
              <w:bottom w:val="nil"/>
              <w:right w:val="nil"/>
            </w:tcBorders>
            <w:shd w:val="clear" w:color="auto" w:fill="auto"/>
            <w:noWrap/>
            <w:vAlign w:val="bottom"/>
            <w:hideMark/>
          </w:tcPr>
          <w:p w14:paraId="1EC6E07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9DAA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119DA50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7D0BEF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D225A7" w14:paraId="496B8516" w14:textId="77777777" w:rsidTr="0003509C">
        <w:trPr>
          <w:trHeight w:val="255"/>
        </w:trPr>
        <w:tc>
          <w:tcPr>
            <w:tcW w:w="568" w:type="dxa"/>
            <w:tcBorders>
              <w:top w:val="nil"/>
              <w:left w:val="nil"/>
              <w:bottom w:val="nil"/>
              <w:right w:val="nil"/>
            </w:tcBorders>
            <w:shd w:val="clear" w:color="auto" w:fill="auto"/>
            <w:noWrap/>
            <w:vAlign w:val="bottom"/>
            <w:hideMark/>
          </w:tcPr>
          <w:p w14:paraId="36442A7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701DDE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193" w:type="dxa"/>
            <w:gridSpan w:val="4"/>
            <w:tcBorders>
              <w:top w:val="nil"/>
              <w:left w:val="nil"/>
              <w:bottom w:val="nil"/>
              <w:right w:val="nil"/>
            </w:tcBorders>
            <w:shd w:val="clear" w:color="auto" w:fill="auto"/>
            <w:noWrap/>
            <w:vAlign w:val="bottom"/>
            <w:hideMark/>
          </w:tcPr>
          <w:p w14:paraId="44EA516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3627" w:type="dxa"/>
            <w:gridSpan w:val="3"/>
            <w:tcBorders>
              <w:top w:val="nil"/>
              <w:left w:val="nil"/>
              <w:bottom w:val="nil"/>
              <w:right w:val="nil"/>
            </w:tcBorders>
            <w:shd w:val="clear" w:color="auto" w:fill="auto"/>
            <w:noWrap/>
            <w:vAlign w:val="bottom"/>
            <w:hideMark/>
          </w:tcPr>
          <w:p w14:paraId="6C421F4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256" w:type="dxa"/>
            <w:gridSpan w:val="3"/>
            <w:tcBorders>
              <w:top w:val="nil"/>
              <w:left w:val="nil"/>
              <w:bottom w:val="nil"/>
              <w:right w:val="nil"/>
            </w:tcBorders>
            <w:shd w:val="clear" w:color="auto" w:fill="auto"/>
            <w:noWrap/>
            <w:vAlign w:val="bottom"/>
            <w:hideMark/>
          </w:tcPr>
          <w:p w14:paraId="3FB7DE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007" w:type="dxa"/>
            <w:gridSpan w:val="2"/>
            <w:tcBorders>
              <w:top w:val="nil"/>
              <w:left w:val="nil"/>
              <w:bottom w:val="nil"/>
              <w:right w:val="nil"/>
            </w:tcBorders>
            <w:shd w:val="clear" w:color="auto" w:fill="auto"/>
            <w:noWrap/>
            <w:vAlign w:val="bottom"/>
            <w:hideMark/>
          </w:tcPr>
          <w:p w14:paraId="0BD94B6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2A2E972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586A23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7AF092E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A41CD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F12378" w14:paraId="298FDE9D" w14:textId="77777777" w:rsidTr="0003509C">
        <w:trPr>
          <w:gridAfter w:val="2"/>
          <w:wAfter w:w="642" w:type="dxa"/>
          <w:trHeight w:val="39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CDD746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8225" w:type="dxa"/>
            <w:gridSpan w:val="12"/>
            <w:tcBorders>
              <w:top w:val="single" w:sz="4" w:space="0" w:color="auto"/>
              <w:left w:val="nil"/>
              <w:bottom w:val="single" w:sz="4" w:space="0" w:color="auto"/>
              <w:right w:val="single" w:sz="4" w:space="0" w:color="auto"/>
            </w:tcBorders>
            <w:shd w:val="clear" w:color="auto" w:fill="auto"/>
            <w:vAlign w:val="center"/>
            <w:hideMark/>
          </w:tcPr>
          <w:p w14:paraId="16C89F3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D225A7" w14:paraId="26A5073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F5BEF4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Sąrašo pateikėjas ir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4F719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Įrašykite sąrašą teikiančią tarnybą ir šio sąrašo užpildymo datą</w:t>
            </w:r>
          </w:p>
        </w:tc>
      </w:tr>
      <w:tr w:rsidR="00F12378" w:rsidRPr="00F12378" w14:paraId="21067EDA"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411AE1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5510A5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numerį. </w:t>
            </w:r>
          </w:p>
        </w:tc>
      </w:tr>
      <w:tr w:rsidR="00F12378" w:rsidRPr="00D225A7" w14:paraId="464954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13D437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pasirašymo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652170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kurioje įtraukta dalis dėl kodifikavimo, datą. </w:t>
            </w:r>
          </w:p>
        </w:tc>
      </w:tr>
      <w:tr w:rsidR="00F12378" w:rsidRPr="00D225A7" w14:paraId="0EFAA2CA" w14:textId="77777777" w:rsidTr="0003509C">
        <w:trPr>
          <w:gridAfter w:val="2"/>
          <w:wAfter w:w="642" w:type="dxa"/>
          <w:trHeight w:val="51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64E1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Pridedami dokumentai</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CBA37C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kokie dokumentai (ar elektroninės rinkmenos) pridedami (aprašymai, brėžiniai, kt.), dokumentų puslapių skaičių. </w:t>
            </w:r>
          </w:p>
        </w:tc>
      </w:tr>
      <w:tr w:rsidR="00F12378" w:rsidRPr="00D225A7" w14:paraId="7BA74D6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043DC9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Tiekėjas(Pardavėjas)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672C2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materialinių vertybių tiekėją (pardavėją). </w:t>
            </w:r>
          </w:p>
        </w:tc>
      </w:tr>
      <w:tr w:rsidR="00F12378" w:rsidRPr="00D225A7" w14:paraId="1C7B7442"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C50F44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8B756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tiekėjo (pardavėjo) NCAGE kodą. </w:t>
            </w:r>
          </w:p>
        </w:tc>
      </w:tr>
      <w:tr w:rsidR="00F12378" w:rsidRPr="00D225A7" w14:paraId="7186613D"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727C79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Tikrasis gamintojas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C20CDD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Jei tiekėjas (pardavėjas) nėra tikrasis materialinių vertybių gamintojas, nurodykite tikrąjį gamintoją.</w:t>
            </w:r>
          </w:p>
        </w:tc>
      </w:tr>
      <w:tr w:rsidR="00F12378" w:rsidRPr="00D225A7" w14:paraId="1861C5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4D45B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E784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tikrojo gamintojo NCAGE kodą. </w:t>
            </w:r>
          </w:p>
        </w:tc>
      </w:tr>
      <w:tr w:rsidR="00F12378" w:rsidRPr="00D225A7" w14:paraId="401D764C" w14:textId="77777777" w:rsidTr="0003509C">
        <w:trPr>
          <w:gridAfter w:val="2"/>
          <w:wAfter w:w="642" w:type="dxa"/>
          <w:trHeight w:val="48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9F503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Gamyklinis numeris ar kitas identifikavimo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479527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tikrojo gamintojo suteiktą gamyklinį numerį (artikulą) ar kitą materialinę vertybę vienareikšmiškai identifikuojantį numerį. </w:t>
            </w:r>
          </w:p>
        </w:tc>
      </w:tr>
      <w:tr w:rsidR="00F12378" w:rsidRPr="00D225A7" w14:paraId="3FCDBC9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55007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NSN kodas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A349F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Ši grafa pildoma, jei perkamos užsieninės materialinės vertybės ir žinomas NSN kodas. </w:t>
            </w:r>
          </w:p>
        </w:tc>
      </w:tr>
      <w:tr w:rsidR="00F12378" w:rsidRPr="00D225A7" w14:paraId="246384A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2C85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AA3A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gamintojo siūlomą materialinės vertybės pavadinimą. </w:t>
            </w:r>
          </w:p>
        </w:tc>
      </w:tr>
      <w:tr w:rsidR="00F12378" w:rsidRPr="00F12378" w14:paraId="7AF2982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8E43CE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Kaina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702368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materialinės vertybės kainą. </w:t>
            </w:r>
          </w:p>
        </w:tc>
      </w:tr>
      <w:tr w:rsidR="00F12378" w:rsidRPr="00F12378" w14:paraId="4788517F"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7C327F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8225" w:type="dxa"/>
            <w:gridSpan w:val="12"/>
            <w:tcBorders>
              <w:top w:val="single" w:sz="4" w:space="0" w:color="auto"/>
              <w:left w:val="nil"/>
              <w:bottom w:val="single" w:sz="4" w:space="0" w:color="auto"/>
              <w:right w:val="single" w:sz="4" w:space="0" w:color="auto"/>
            </w:tcBorders>
            <w:shd w:val="clear" w:color="auto" w:fill="auto"/>
            <w:vAlign w:val="bottom"/>
          </w:tcPr>
          <w:p w14:paraId="24E02F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r>
    </w:tbl>
    <w:p w14:paraId="53AB5A5D" w14:textId="77777777" w:rsidR="00CE5A02" w:rsidRDefault="00CE5A02" w:rsidP="00CE5A02">
      <w:pPr>
        <w:rPr>
          <w:rFonts w:ascii="Times New Roman" w:hAnsi="Times New Roman" w:cs="Times New Roman"/>
        </w:rPr>
      </w:pPr>
    </w:p>
    <w:tbl>
      <w:tblPr>
        <w:tblW w:w="16277" w:type="dxa"/>
        <w:tblInd w:w="-318" w:type="dxa"/>
        <w:tblLayout w:type="fixed"/>
        <w:tblLook w:val="04A0" w:firstRow="1" w:lastRow="0" w:firstColumn="1" w:lastColumn="0" w:noHBand="0" w:noVBand="1"/>
      </w:tblPr>
      <w:tblGrid>
        <w:gridCol w:w="981"/>
        <w:gridCol w:w="1083"/>
        <w:gridCol w:w="1880"/>
        <w:gridCol w:w="2152"/>
        <w:gridCol w:w="348"/>
        <w:gridCol w:w="928"/>
        <w:gridCol w:w="592"/>
        <w:gridCol w:w="542"/>
        <w:gridCol w:w="2410"/>
        <w:gridCol w:w="709"/>
        <w:gridCol w:w="850"/>
        <w:gridCol w:w="1353"/>
        <w:gridCol w:w="65"/>
        <w:gridCol w:w="1155"/>
        <w:gridCol w:w="236"/>
        <w:gridCol w:w="310"/>
        <w:gridCol w:w="683"/>
      </w:tblGrid>
      <w:tr w:rsidR="00F12378" w:rsidRPr="00D225A7" w14:paraId="33DDCE1F" w14:textId="77777777" w:rsidTr="0003509C">
        <w:trPr>
          <w:gridAfter w:val="1"/>
          <w:wAfter w:w="683" w:type="dxa"/>
          <w:trHeight w:val="315"/>
        </w:trPr>
        <w:tc>
          <w:tcPr>
            <w:tcW w:w="15594" w:type="dxa"/>
            <w:gridSpan w:val="16"/>
            <w:tcBorders>
              <w:top w:val="nil"/>
              <w:left w:val="nil"/>
              <w:bottom w:val="nil"/>
              <w:right w:val="nil"/>
            </w:tcBorders>
            <w:shd w:val="clear" w:color="auto" w:fill="auto"/>
            <w:noWrap/>
            <w:vAlign w:val="bottom"/>
            <w:hideMark/>
          </w:tcPr>
          <w:p w14:paraId="6FB68AD5" w14:textId="77777777" w:rsidR="00F12378" w:rsidRPr="00F12378" w:rsidRDefault="00F12378" w:rsidP="00F12378">
            <w:pPr>
              <w:tabs>
                <w:tab w:val="left" w:pos="4962"/>
              </w:tabs>
              <w:spacing w:after="0" w:line="240" w:lineRule="auto"/>
              <w:ind w:left="9830"/>
              <w:jc w:val="right"/>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lastRenderedPageBreak/>
              <w:t xml:space="preserve">202_ m. _____________ d. Sutarties Nr. </w:t>
            </w:r>
          </w:p>
          <w:p w14:paraId="48F9008B" w14:textId="0821E7EF" w:rsidR="00F12378" w:rsidRPr="00F12378" w:rsidRDefault="001B6145" w:rsidP="00F12378">
            <w:pPr>
              <w:tabs>
                <w:tab w:val="left" w:pos="4962"/>
              </w:tabs>
              <w:spacing w:after="0" w:line="240" w:lineRule="auto"/>
              <w:ind w:left="9830"/>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4</w:t>
            </w:r>
            <w:r w:rsidRPr="00F12378">
              <w:rPr>
                <w:rFonts w:ascii="Times New Roman" w:eastAsia="Calibri" w:hAnsi="Times New Roman" w:cs="Times New Roman"/>
                <w:sz w:val="24"/>
                <w:szCs w:val="24"/>
                <w:lang w:val="lt-LT" w:eastAsia="lt-LT"/>
              </w:rPr>
              <w:t xml:space="preserve"> </w:t>
            </w:r>
            <w:r w:rsidR="00F12378" w:rsidRPr="00F12378">
              <w:rPr>
                <w:rFonts w:ascii="Times New Roman" w:eastAsia="Calibri" w:hAnsi="Times New Roman" w:cs="Times New Roman"/>
                <w:sz w:val="24"/>
                <w:szCs w:val="24"/>
                <w:lang w:val="lt-LT" w:eastAsia="lt-LT"/>
              </w:rPr>
              <w:t>priedas (2 lapas)</w:t>
            </w:r>
          </w:p>
          <w:p w14:paraId="1396B56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p w14:paraId="17B91EC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INFORMACIJA APIE GAMINTOJĄ ARBA TIEKĖJĄ (PARDAVĖJĄ) (UŽPILDYMO PAVYZDYS)</w:t>
            </w:r>
          </w:p>
        </w:tc>
      </w:tr>
      <w:tr w:rsidR="00F12378" w:rsidRPr="00D225A7" w14:paraId="507C39A9" w14:textId="77777777" w:rsidTr="0003509C">
        <w:trPr>
          <w:gridAfter w:val="1"/>
          <w:wAfter w:w="683" w:type="dxa"/>
          <w:trHeight w:val="180"/>
        </w:trPr>
        <w:tc>
          <w:tcPr>
            <w:tcW w:w="981" w:type="dxa"/>
            <w:tcBorders>
              <w:top w:val="nil"/>
              <w:left w:val="nil"/>
              <w:bottom w:val="single" w:sz="4" w:space="0" w:color="auto"/>
              <w:right w:val="nil"/>
            </w:tcBorders>
            <w:shd w:val="clear" w:color="auto" w:fill="auto"/>
            <w:noWrap/>
            <w:vAlign w:val="bottom"/>
            <w:hideMark/>
          </w:tcPr>
          <w:p w14:paraId="5F39465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083" w:type="dxa"/>
            <w:tcBorders>
              <w:top w:val="nil"/>
              <w:left w:val="nil"/>
              <w:bottom w:val="single" w:sz="4" w:space="0" w:color="auto"/>
              <w:right w:val="nil"/>
            </w:tcBorders>
            <w:shd w:val="clear" w:color="auto" w:fill="auto"/>
            <w:noWrap/>
            <w:vAlign w:val="bottom"/>
            <w:hideMark/>
          </w:tcPr>
          <w:p w14:paraId="334C5198"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880" w:type="dxa"/>
            <w:tcBorders>
              <w:top w:val="nil"/>
              <w:left w:val="nil"/>
              <w:bottom w:val="single" w:sz="4" w:space="0" w:color="auto"/>
              <w:right w:val="nil"/>
            </w:tcBorders>
            <w:shd w:val="clear" w:color="auto" w:fill="auto"/>
            <w:noWrap/>
            <w:vAlign w:val="bottom"/>
            <w:hideMark/>
          </w:tcPr>
          <w:p w14:paraId="11E313D5"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152" w:type="dxa"/>
            <w:tcBorders>
              <w:top w:val="nil"/>
              <w:left w:val="nil"/>
              <w:bottom w:val="single" w:sz="4" w:space="0" w:color="auto"/>
              <w:right w:val="nil"/>
            </w:tcBorders>
            <w:shd w:val="clear" w:color="auto" w:fill="auto"/>
            <w:noWrap/>
            <w:vAlign w:val="bottom"/>
            <w:hideMark/>
          </w:tcPr>
          <w:p w14:paraId="4F7C7D2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276" w:type="dxa"/>
            <w:gridSpan w:val="2"/>
            <w:tcBorders>
              <w:top w:val="nil"/>
              <w:left w:val="nil"/>
              <w:bottom w:val="single" w:sz="4" w:space="0" w:color="auto"/>
              <w:right w:val="nil"/>
            </w:tcBorders>
            <w:shd w:val="clear" w:color="auto" w:fill="auto"/>
            <w:noWrap/>
            <w:vAlign w:val="bottom"/>
            <w:hideMark/>
          </w:tcPr>
          <w:p w14:paraId="75DA833B"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134" w:type="dxa"/>
            <w:gridSpan w:val="2"/>
            <w:tcBorders>
              <w:top w:val="nil"/>
              <w:left w:val="nil"/>
              <w:bottom w:val="single" w:sz="4" w:space="0" w:color="auto"/>
              <w:right w:val="nil"/>
            </w:tcBorders>
            <w:shd w:val="clear" w:color="auto" w:fill="auto"/>
            <w:noWrap/>
            <w:vAlign w:val="bottom"/>
            <w:hideMark/>
          </w:tcPr>
          <w:p w14:paraId="5AE9598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410" w:type="dxa"/>
            <w:tcBorders>
              <w:top w:val="nil"/>
              <w:left w:val="nil"/>
              <w:bottom w:val="single" w:sz="4" w:space="0" w:color="auto"/>
              <w:right w:val="nil"/>
            </w:tcBorders>
            <w:shd w:val="clear" w:color="auto" w:fill="auto"/>
            <w:noWrap/>
            <w:vAlign w:val="bottom"/>
            <w:hideMark/>
          </w:tcPr>
          <w:p w14:paraId="451B996E"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559" w:type="dxa"/>
            <w:gridSpan w:val="2"/>
            <w:tcBorders>
              <w:top w:val="nil"/>
              <w:left w:val="nil"/>
              <w:bottom w:val="single" w:sz="4" w:space="0" w:color="auto"/>
              <w:right w:val="nil"/>
            </w:tcBorders>
            <w:shd w:val="clear" w:color="auto" w:fill="auto"/>
            <w:noWrap/>
            <w:vAlign w:val="bottom"/>
            <w:hideMark/>
          </w:tcPr>
          <w:p w14:paraId="4ED9FC8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418" w:type="dxa"/>
            <w:gridSpan w:val="2"/>
            <w:tcBorders>
              <w:top w:val="nil"/>
              <w:left w:val="nil"/>
              <w:bottom w:val="single" w:sz="4" w:space="0" w:color="auto"/>
              <w:right w:val="nil"/>
            </w:tcBorders>
            <w:shd w:val="clear" w:color="auto" w:fill="auto"/>
            <w:noWrap/>
            <w:vAlign w:val="bottom"/>
            <w:hideMark/>
          </w:tcPr>
          <w:p w14:paraId="1BBACD7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701" w:type="dxa"/>
            <w:gridSpan w:val="3"/>
            <w:tcBorders>
              <w:top w:val="nil"/>
              <w:left w:val="nil"/>
              <w:bottom w:val="single" w:sz="4" w:space="0" w:color="auto"/>
              <w:right w:val="nil"/>
            </w:tcBorders>
            <w:shd w:val="clear" w:color="auto" w:fill="auto"/>
            <w:noWrap/>
            <w:vAlign w:val="bottom"/>
            <w:hideMark/>
          </w:tcPr>
          <w:p w14:paraId="686A48E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r>
      <w:tr w:rsidR="00F12378" w:rsidRPr="00F12378" w14:paraId="0ED82223" w14:textId="77777777" w:rsidTr="0003509C">
        <w:trPr>
          <w:gridAfter w:val="1"/>
          <w:wAfter w:w="683" w:type="dxa"/>
          <w:trHeight w:val="555"/>
        </w:trPr>
        <w:tc>
          <w:tcPr>
            <w:tcW w:w="981" w:type="dxa"/>
            <w:tcBorders>
              <w:top w:val="nil"/>
              <w:left w:val="single" w:sz="4" w:space="0" w:color="auto"/>
              <w:bottom w:val="single" w:sz="4" w:space="0" w:color="auto"/>
              <w:right w:val="single" w:sz="4" w:space="0" w:color="auto"/>
            </w:tcBorders>
            <w:shd w:val="clear" w:color="auto" w:fill="auto"/>
            <w:vAlign w:val="center"/>
            <w:hideMark/>
          </w:tcPr>
          <w:p w14:paraId="48BCDD8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083" w:type="dxa"/>
            <w:tcBorders>
              <w:top w:val="nil"/>
              <w:left w:val="nil"/>
              <w:bottom w:val="single" w:sz="4" w:space="0" w:color="auto"/>
              <w:right w:val="single" w:sz="4" w:space="0" w:color="auto"/>
            </w:tcBorders>
            <w:shd w:val="clear" w:color="auto" w:fill="auto"/>
            <w:noWrap/>
            <w:vAlign w:val="center"/>
            <w:hideMark/>
          </w:tcPr>
          <w:p w14:paraId="108AD19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1880" w:type="dxa"/>
            <w:tcBorders>
              <w:top w:val="nil"/>
              <w:left w:val="nil"/>
              <w:bottom w:val="single" w:sz="4" w:space="0" w:color="auto"/>
              <w:right w:val="single" w:sz="4" w:space="0" w:color="auto"/>
            </w:tcBorders>
            <w:shd w:val="clear" w:color="auto" w:fill="auto"/>
            <w:noWrap/>
            <w:vAlign w:val="center"/>
            <w:hideMark/>
          </w:tcPr>
          <w:p w14:paraId="38986AD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2152" w:type="dxa"/>
            <w:tcBorders>
              <w:top w:val="nil"/>
              <w:left w:val="nil"/>
              <w:bottom w:val="single" w:sz="4" w:space="0" w:color="auto"/>
              <w:right w:val="single" w:sz="4" w:space="0" w:color="auto"/>
            </w:tcBorders>
            <w:shd w:val="clear" w:color="auto" w:fill="auto"/>
            <w:noWrap/>
            <w:vAlign w:val="center"/>
            <w:hideMark/>
          </w:tcPr>
          <w:p w14:paraId="4A48C9F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Adresas</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7A256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Telefono nr.</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9FAFF7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Fakso nr.</w:t>
            </w:r>
          </w:p>
        </w:tc>
        <w:tc>
          <w:tcPr>
            <w:tcW w:w="2410" w:type="dxa"/>
            <w:tcBorders>
              <w:top w:val="nil"/>
              <w:left w:val="nil"/>
              <w:bottom w:val="single" w:sz="4" w:space="0" w:color="auto"/>
              <w:right w:val="single" w:sz="4" w:space="0" w:color="auto"/>
            </w:tcBorders>
            <w:shd w:val="clear" w:color="auto" w:fill="auto"/>
            <w:noWrap/>
            <w:vAlign w:val="center"/>
            <w:hideMark/>
          </w:tcPr>
          <w:p w14:paraId="4D269660"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El. pašto adresas</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C63B22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Įmonės kodas</w:t>
            </w:r>
          </w:p>
        </w:tc>
        <w:tc>
          <w:tcPr>
            <w:tcW w:w="1418" w:type="dxa"/>
            <w:gridSpan w:val="2"/>
            <w:tcBorders>
              <w:top w:val="nil"/>
              <w:left w:val="nil"/>
              <w:bottom w:val="single" w:sz="4" w:space="0" w:color="auto"/>
              <w:right w:val="single" w:sz="4" w:space="0" w:color="auto"/>
            </w:tcBorders>
            <w:shd w:val="clear" w:color="auto" w:fill="auto"/>
            <w:vAlign w:val="center"/>
            <w:hideMark/>
          </w:tcPr>
          <w:p w14:paraId="77B71EE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1701" w:type="dxa"/>
            <w:gridSpan w:val="3"/>
            <w:tcBorders>
              <w:top w:val="nil"/>
              <w:left w:val="nil"/>
              <w:bottom w:val="single" w:sz="4" w:space="0" w:color="auto"/>
              <w:right w:val="single" w:sz="4" w:space="0" w:color="auto"/>
            </w:tcBorders>
            <w:shd w:val="clear" w:color="auto" w:fill="auto"/>
            <w:noWrap/>
            <w:vAlign w:val="center"/>
            <w:hideMark/>
          </w:tcPr>
          <w:p w14:paraId="47291A0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Gamintojas</w:t>
            </w:r>
          </w:p>
        </w:tc>
      </w:tr>
      <w:tr w:rsidR="00F12378" w:rsidRPr="00F12378" w14:paraId="0A60B585" w14:textId="77777777" w:rsidTr="0003509C">
        <w:trPr>
          <w:gridAfter w:val="1"/>
          <w:wAfter w:w="683" w:type="dxa"/>
          <w:trHeight w:val="315"/>
        </w:trPr>
        <w:tc>
          <w:tcPr>
            <w:tcW w:w="981" w:type="dxa"/>
            <w:tcBorders>
              <w:top w:val="nil"/>
              <w:left w:val="single" w:sz="4" w:space="0" w:color="auto"/>
              <w:bottom w:val="single" w:sz="4" w:space="0" w:color="auto"/>
              <w:right w:val="single" w:sz="4" w:space="0" w:color="auto"/>
            </w:tcBorders>
            <w:shd w:val="clear" w:color="auto" w:fill="auto"/>
            <w:noWrap/>
            <w:vAlign w:val="bottom"/>
            <w:hideMark/>
          </w:tcPr>
          <w:p w14:paraId="14A256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32ECD2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4266B2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tcBorders>
              <w:top w:val="nil"/>
              <w:left w:val="nil"/>
              <w:bottom w:val="single" w:sz="4" w:space="0" w:color="auto"/>
              <w:right w:val="single" w:sz="4" w:space="0" w:color="auto"/>
            </w:tcBorders>
            <w:shd w:val="clear" w:color="auto" w:fill="auto"/>
            <w:noWrap/>
            <w:vAlign w:val="bottom"/>
            <w:hideMark/>
          </w:tcPr>
          <w:p w14:paraId="78E2CD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FF4877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2FDDA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A65E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C91F83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6EC04C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0781673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5948AFC1" w14:textId="77777777" w:rsidTr="0003509C">
        <w:trPr>
          <w:gridAfter w:val="1"/>
          <w:wAfter w:w="683" w:type="dxa"/>
          <w:trHeight w:val="315"/>
        </w:trPr>
        <w:tc>
          <w:tcPr>
            <w:tcW w:w="981" w:type="dxa"/>
            <w:tcBorders>
              <w:top w:val="nil"/>
              <w:left w:val="single" w:sz="4" w:space="0" w:color="auto"/>
              <w:bottom w:val="single" w:sz="4" w:space="0" w:color="auto"/>
              <w:right w:val="single" w:sz="4" w:space="0" w:color="auto"/>
            </w:tcBorders>
            <w:shd w:val="clear" w:color="auto" w:fill="auto"/>
            <w:noWrap/>
            <w:vAlign w:val="bottom"/>
            <w:hideMark/>
          </w:tcPr>
          <w:p w14:paraId="3B2066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6501F15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16946E2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tcBorders>
              <w:top w:val="nil"/>
              <w:left w:val="nil"/>
              <w:bottom w:val="single" w:sz="4" w:space="0" w:color="auto"/>
              <w:right w:val="single" w:sz="4" w:space="0" w:color="auto"/>
            </w:tcBorders>
            <w:shd w:val="clear" w:color="auto" w:fill="auto"/>
            <w:noWrap/>
            <w:vAlign w:val="bottom"/>
            <w:hideMark/>
          </w:tcPr>
          <w:p w14:paraId="57517B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BEC2DC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EA4C7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87E56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62788C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45ABC87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A36F45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A14F8E4" w14:textId="77777777" w:rsidTr="0003509C">
        <w:trPr>
          <w:gridAfter w:val="1"/>
          <w:wAfter w:w="683" w:type="dxa"/>
          <w:trHeight w:val="315"/>
        </w:trPr>
        <w:tc>
          <w:tcPr>
            <w:tcW w:w="981" w:type="dxa"/>
            <w:tcBorders>
              <w:top w:val="nil"/>
              <w:left w:val="single" w:sz="4" w:space="0" w:color="auto"/>
              <w:bottom w:val="single" w:sz="4" w:space="0" w:color="auto"/>
              <w:right w:val="single" w:sz="4" w:space="0" w:color="auto"/>
            </w:tcBorders>
            <w:shd w:val="clear" w:color="auto" w:fill="auto"/>
            <w:noWrap/>
            <w:vAlign w:val="bottom"/>
            <w:hideMark/>
          </w:tcPr>
          <w:p w14:paraId="548B6C8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03CE989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27BF7DE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tcBorders>
              <w:top w:val="nil"/>
              <w:left w:val="nil"/>
              <w:bottom w:val="single" w:sz="4" w:space="0" w:color="auto"/>
              <w:right w:val="single" w:sz="4" w:space="0" w:color="auto"/>
            </w:tcBorders>
            <w:shd w:val="clear" w:color="auto" w:fill="auto"/>
            <w:noWrap/>
            <w:vAlign w:val="bottom"/>
            <w:hideMark/>
          </w:tcPr>
          <w:p w14:paraId="784E5D4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15DAD3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1CAB57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A0E07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ECFF2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A8C490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22D96C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6684D5BF" w14:textId="77777777" w:rsidTr="0003509C">
        <w:trPr>
          <w:gridAfter w:val="1"/>
          <w:wAfter w:w="683" w:type="dxa"/>
          <w:trHeight w:val="315"/>
        </w:trPr>
        <w:tc>
          <w:tcPr>
            <w:tcW w:w="981" w:type="dxa"/>
            <w:tcBorders>
              <w:top w:val="nil"/>
              <w:left w:val="single" w:sz="4" w:space="0" w:color="auto"/>
              <w:bottom w:val="single" w:sz="4" w:space="0" w:color="auto"/>
              <w:right w:val="single" w:sz="4" w:space="0" w:color="auto"/>
            </w:tcBorders>
            <w:shd w:val="clear" w:color="auto" w:fill="auto"/>
            <w:noWrap/>
            <w:vAlign w:val="bottom"/>
            <w:hideMark/>
          </w:tcPr>
          <w:p w14:paraId="619CF5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5D7C81B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0C8825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tcBorders>
              <w:top w:val="nil"/>
              <w:left w:val="nil"/>
              <w:bottom w:val="single" w:sz="4" w:space="0" w:color="auto"/>
              <w:right w:val="single" w:sz="4" w:space="0" w:color="auto"/>
            </w:tcBorders>
            <w:shd w:val="clear" w:color="auto" w:fill="auto"/>
            <w:noWrap/>
            <w:vAlign w:val="bottom"/>
            <w:hideMark/>
          </w:tcPr>
          <w:p w14:paraId="5E14E87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327D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A5FDD6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tcBorders>
              <w:top w:val="nil"/>
              <w:left w:val="nil"/>
              <w:bottom w:val="single" w:sz="4" w:space="0" w:color="auto"/>
              <w:right w:val="single" w:sz="4" w:space="0" w:color="auto"/>
            </w:tcBorders>
            <w:shd w:val="clear" w:color="auto" w:fill="auto"/>
            <w:noWrap/>
            <w:vAlign w:val="bottom"/>
            <w:hideMark/>
          </w:tcPr>
          <w:p w14:paraId="1ABEB3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2106ABC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17F9D01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5B18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5DC68DD" w14:textId="77777777" w:rsidTr="0003509C">
        <w:trPr>
          <w:gridAfter w:val="1"/>
          <w:wAfter w:w="683" w:type="dxa"/>
          <w:trHeight w:val="255"/>
        </w:trPr>
        <w:tc>
          <w:tcPr>
            <w:tcW w:w="981" w:type="dxa"/>
            <w:tcBorders>
              <w:top w:val="nil"/>
              <w:left w:val="nil"/>
              <w:bottom w:val="nil"/>
              <w:right w:val="nil"/>
            </w:tcBorders>
            <w:shd w:val="clear" w:color="auto" w:fill="auto"/>
            <w:noWrap/>
            <w:vAlign w:val="bottom"/>
            <w:hideMark/>
          </w:tcPr>
          <w:p w14:paraId="1108F5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FBF05A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E49469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152" w:type="dxa"/>
            <w:tcBorders>
              <w:top w:val="nil"/>
              <w:left w:val="nil"/>
              <w:bottom w:val="nil"/>
              <w:right w:val="nil"/>
            </w:tcBorders>
            <w:shd w:val="clear" w:color="auto" w:fill="auto"/>
            <w:noWrap/>
            <w:vAlign w:val="bottom"/>
            <w:hideMark/>
          </w:tcPr>
          <w:p w14:paraId="5C26D8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76" w:type="dxa"/>
            <w:gridSpan w:val="2"/>
            <w:tcBorders>
              <w:top w:val="nil"/>
              <w:left w:val="nil"/>
              <w:bottom w:val="nil"/>
              <w:right w:val="nil"/>
            </w:tcBorders>
            <w:shd w:val="clear" w:color="auto" w:fill="auto"/>
            <w:noWrap/>
            <w:vAlign w:val="bottom"/>
            <w:hideMark/>
          </w:tcPr>
          <w:p w14:paraId="594E08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2"/>
            <w:tcBorders>
              <w:top w:val="nil"/>
              <w:left w:val="nil"/>
              <w:bottom w:val="nil"/>
              <w:right w:val="nil"/>
            </w:tcBorders>
            <w:shd w:val="clear" w:color="auto" w:fill="auto"/>
            <w:noWrap/>
            <w:vAlign w:val="bottom"/>
            <w:hideMark/>
          </w:tcPr>
          <w:p w14:paraId="21A3B6A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tcBorders>
              <w:top w:val="nil"/>
              <w:left w:val="nil"/>
              <w:bottom w:val="nil"/>
              <w:right w:val="nil"/>
            </w:tcBorders>
            <w:shd w:val="clear" w:color="auto" w:fill="auto"/>
            <w:noWrap/>
            <w:vAlign w:val="bottom"/>
            <w:hideMark/>
          </w:tcPr>
          <w:p w14:paraId="20A2B0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C4BDA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24FDB1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3388100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D225A7" w14:paraId="28EC7387" w14:textId="77777777" w:rsidTr="0003509C">
        <w:trPr>
          <w:gridAfter w:val="1"/>
          <w:wAfter w:w="683" w:type="dxa"/>
          <w:trHeight w:val="315"/>
        </w:trPr>
        <w:tc>
          <w:tcPr>
            <w:tcW w:w="981" w:type="dxa"/>
            <w:tcBorders>
              <w:top w:val="nil"/>
              <w:left w:val="nil"/>
              <w:bottom w:val="nil"/>
              <w:right w:val="nil"/>
            </w:tcBorders>
            <w:shd w:val="clear" w:color="auto" w:fill="auto"/>
            <w:noWrap/>
            <w:vAlign w:val="bottom"/>
            <w:hideMark/>
          </w:tcPr>
          <w:p w14:paraId="73AFAB3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354861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3530" w:type="dxa"/>
            <w:gridSpan w:val="14"/>
            <w:tcBorders>
              <w:top w:val="nil"/>
              <w:left w:val="nil"/>
              <w:bottom w:val="nil"/>
              <w:right w:val="nil"/>
            </w:tcBorders>
            <w:shd w:val="clear" w:color="auto" w:fill="auto"/>
            <w:noWrap/>
            <w:vAlign w:val="bottom"/>
            <w:hideMark/>
          </w:tcPr>
          <w:p w14:paraId="34CC9E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b/>
                <w:bCs/>
                <w:i/>
                <w:iCs/>
                <w:sz w:val="24"/>
                <w:szCs w:val="24"/>
                <w:lang w:val="lt-LT" w:eastAsia="lt-LT"/>
              </w:rPr>
              <w:t>Formos „Informacija apie gamintoją arba tiekėją” pildymo instrukcija</w:t>
            </w:r>
          </w:p>
        </w:tc>
      </w:tr>
      <w:tr w:rsidR="00F12378" w:rsidRPr="00D225A7" w14:paraId="453ED420" w14:textId="77777777" w:rsidTr="0003509C">
        <w:trPr>
          <w:gridAfter w:val="1"/>
          <w:wAfter w:w="683" w:type="dxa"/>
          <w:trHeight w:val="150"/>
        </w:trPr>
        <w:tc>
          <w:tcPr>
            <w:tcW w:w="981" w:type="dxa"/>
            <w:tcBorders>
              <w:top w:val="nil"/>
              <w:left w:val="nil"/>
              <w:bottom w:val="nil"/>
              <w:right w:val="nil"/>
            </w:tcBorders>
            <w:shd w:val="clear" w:color="auto" w:fill="auto"/>
            <w:noWrap/>
            <w:vAlign w:val="bottom"/>
            <w:hideMark/>
          </w:tcPr>
          <w:p w14:paraId="1218BAC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59C1B7E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7BA37A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2"/>
            <w:tcBorders>
              <w:top w:val="nil"/>
              <w:left w:val="nil"/>
              <w:bottom w:val="nil"/>
              <w:right w:val="nil"/>
            </w:tcBorders>
            <w:shd w:val="clear" w:color="auto" w:fill="auto"/>
            <w:noWrap/>
            <w:vAlign w:val="bottom"/>
            <w:hideMark/>
          </w:tcPr>
          <w:p w14:paraId="3DF59D6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12A3E74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542" w:type="dxa"/>
            <w:tcBorders>
              <w:top w:val="nil"/>
              <w:left w:val="nil"/>
              <w:bottom w:val="nil"/>
              <w:right w:val="nil"/>
            </w:tcBorders>
            <w:shd w:val="clear" w:color="auto" w:fill="auto"/>
            <w:noWrap/>
            <w:vAlign w:val="bottom"/>
            <w:hideMark/>
          </w:tcPr>
          <w:p w14:paraId="34EBB8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tcBorders>
              <w:top w:val="nil"/>
              <w:left w:val="nil"/>
              <w:bottom w:val="nil"/>
              <w:right w:val="nil"/>
            </w:tcBorders>
            <w:shd w:val="clear" w:color="auto" w:fill="auto"/>
            <w:noWrap/>
            <w:vAlign w:val="bottom"/>
            <w:hideMark/>
          </w:tcPr>
          <w:p w14:paraId="520B30D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25D055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15A2A9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1C535D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F771804" w14:textId="77777777" w:rsidTr="0003509C">
        <w:trPr>
          <w:gridAfter w:val="1"/>
          <w:wAfter w:w="683" w:type="dxa"/>
          <w:trHeight w:val="25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5CB4A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9150" w:type="dxa"/>
            <w:gridSpan w:val="11"/>
            <w:tcBorders>
              <w:top w:val="single" w:sz="4" w:space="0" w:color="auto"/>
              <w:left w:val="nil"/>
              <w:bottom w:val="single" w:sz="4" w:space="0" w:color="auto"/>
              <w:right w:val="single" w:sz="4" w:space="0" w:color="auto"/>
            </w:tcBorders>
            <w:shd w:val="clear" w:color="auto" w:fill="auto"/>
            <w:vAlign w:val="center"/>
            <w:hideMark/>
          </w:tcPr>
          <w:p w14:paraId="7D8A58A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D225A7" w14:paraId="038C0105" w14:textId="77777777" w:rsidTr="0003509C">
        <w:trPr>
          <w:gridAfter w:val="1"/>
          <w:wAfter w:w="683" w:type="dxa"/>
          <w:trHeight w:val="25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56E1314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 *</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182CA39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NCAGE kodą (jei jis suteiktas ir yra žinomas). </w:t>
            </w:r>
          </w:p>
        </w:tc>
      </w:tr>
      <w:tr w:rsidR="00F12378" w:rsidRPr="00D225A7" w14:paraId="3F8B05F4" w14:textId="77777777" w:rsidTr="0003509C">
        <w:trPr>
          <w:gridAfter w:val="1"/>
          <w:wAfter w:w="683" w:type="dxa"/>
          <w:trHeight w:val="25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2D0FBC4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4FB7217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pavadinimą.  </w:t>
            </w:r>
          </w:p>
        </w:tc>
      </w:tr>
      <w:tr w:rsidR="00F12378" w:rsidRPr="00D225A7" w14:paraId="4D49166B" w14:textId="77777777" w:rsidTr="0003509C">
        <w:trPr>
          <w:gridAfter w:val="1"/>
          <w:wAfter w:w="683" w:type="dxa"/>
          <w:trHeight w:val="25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53703EE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Adresas</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142AE9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adresą (taip pat ir pašto indeksą). </w:t>
            </w:r>
          </w:p>
        </w:tc>
      </w:tr>
      <w:tr w:rsidR="00F12378" w:rsidRPr="00D225A7" w14:paraId="32EB5F93" w14:textId="77777777" w:rsidTr="0003509C">
        <w:trPr>
          <w:gridAfter w:val="1"/>
          <w:wAfter w:w="683" w:type="dxa"/>
          <w:trHeight w:val="330"/>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07EDE6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Telefono nr.</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4CAA0E1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telefono numerį (būtina nurodyti miesto kodą).  </w:t>
            </w:r>
          </w:p>
        </w:tc>
      </w:tr>
      <w:tr w:rsidR="00F12378" w:rsidRPr="00D225A7" w14:paraId="0D443F7C" w14:textId="77777777" w:rsidTr="0003509C">
        <w:trPr>
          <w:gridAfter w:val="1"/>
          <w:wAfter w:w="683" w:type="dxa"/>
          <w:trHeight w:val="25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0ABE4E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Fakso nr. </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41D115F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fakso numerį (būtina nurodyti miesto kodą).  </w:t>
            </w:r>
          </w:p>
        </w:tc>
      </w:tr>
      <w:tr w:rsidR="00F12378" w:rsidRPr="00D225A7" w14:paraId="6CBBF9B8" w14:textId="77777777" w:rsidTr="0003509C">
        <w:trPr>
          <w:gridAfter w:val="1"/>
          <w:wAfter w:w="683" w:type="dxa"/>
          <w:trHeight w:val="25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0E44259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Elektroninio pašto adresas * </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67636F9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elektroninio pašto adresą.  </w:t>
            </w:r>
          </w:p>
        </w:tc>
      </w:tr>
      <w:tr w:rsidR="00F12378" w:rsidRPr="00D225A7" w14:paraId="65F6E252" w14:textId="77777777" w:rsidTr="0003509C">
        <w:trPr>
          <w:gridAfter w:val="1"/>
          <w:wAfter w:w="683" w:type="dxa"/>
          <w:trHeight w:val="25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0268053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Įmonės kodas </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6B9C4B0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įmonės kodą. </w:t>
            </w:r>
          </w:p>
        </w:tc>
      </w:tr>
      <w:tr w:rsidR="00F12378" w:rsidRPr="00D225A7" w14:paraId="75E6875C" w14:textId="77777777" w:rsidTr="0003509C">
        <w:trPr>
          <w:gridAfter w:val="1"/>
          <w:wAfter w:w="683" w:type="dxa"/>
          <w:trHeight w:val="585"/>
        </w:trPr>
        <w:tc>
          <w:tcPr>
            <w:tcW w:w="6444"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4B555D1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 (Pardavėjas)  ar gamintojas</w:t>
            </w:r>
          </w:p>
        </w:tc>
        <w:tc>
          <w:tcPr>
            <w:tcW w:w="9150" w:type="dxa"/>
            <w:gridSpan w:val="11"/>
            <w:tcBorders>
              <w:top w:val="single" w:sz="4" w:space="0" w:color="auto"/>
              <w:left w:val="nil"/>
              <w:bottom w:val="single" w:sz="4" w:space="0" w:color="auto"/>
              <w:right w:val="single" w:sz="4" w:space="0" w:color="auto"/>
            </w:tcBorders>
            <w:shd w:val="clear" w:color="auto" w:fill="auto"/>
            <w:vAlign w:val="bottom"/>
            <w:hideMark/>
          </w:tcPr>
          <w:p w14:paraId="24E164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Pažymėkite (X) tinkamą variantą (t.y. ar tiekėjas (pardavėjo) yra tikrasis materialinių vertybių gamintojas, ar tik platina kitų gamintojų produkciją). </w:t>
            </w:r>
          </w:p>
        </w:tc>
      </w:tr>
      <w:tr w:rsidR="00F12378" w:rsidRPr="00D225A7" w14:paraId="554090D4" w14:textId="77777777" w:rsidTr="0003509C">
        <w:trPr>
          <w:trHeight w:val="195"/>
        </w:trPr>
        <w:tc>
          <w:tcPr>
            <w:tcW w:w="981" w:type="dxa"/>
            <w:tcBorders>
              <w:top w:val="nil"/>
              <w:left w:val="nil"/>
              <w:bottom w:val="nil"/>
              <w:right w:val="nil"/>
            </w:tcBorders>
            <w:shd w:val="clear" w:color="auto" w:fill="auto"/>
            <w:noWrap/>
            <w:vAlign w:val="bottom"/>
            <w:hideMark/>
          </w:tcPr>
          <w:p w14:paraId="27E3CC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083" w:type="dxa"/>
            <w:tcBorders>
              <w:top w:val="nil"/>
              <w:left w:val="nil"/>
              <w:bottom w:val="nil"/>
              <w:right w:val="nil"/>
            </w:tcBorders>
            <w:shd w:val="clear" w:color="auto" w:fill="auto"/>
            <w:noWrap/>
            <w:vAlign w:val="bottom"/>
            <w:hideMark/>
          </w:tcPr>
          <w:p w14:paraId="6938BD1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880" w:type="dxa"/>
            <w:tcBorders>
              <w:top w:val="nil"/>
              <w:left w:val="nil"/>
              <w:bottom w:val="nil"/>
              <w:right w:val="nil"/>
            </w:tcBorders>
            <w:shd w:val="clear" w:color="auto" w:fill="auto"/>
            <w:noWrap/>
            <w:vAlign w:val="bottom"/>
            <w:hideMark/>
          </w:tcPr>
          <w:p w14:paraId="40BC03C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500" w:type="dxa"/>
            <w:gridSpan w:val="2"/>
            <w:tcBorders>
              <w:top w:val="nil"/>
              <w:left w:val="nil"/>
              <w:bottom w:val="nil"/>
              <w:right w:val="nil"/>
            </w:tcBorders>
            <w:shd w:val="clear" w:color="auto" w:fill="auto"/>
            <w:noWrap/>
            <w:vAlign w:val="bottom"/>
            <w:hideMark/>
          </w:tcPr>
          <w:p w14:paraId="07E91D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520" w:type="dxa"/>
            <w:gridSpan w:val="2"/>
            <w:tcBorders>
              <w:top w:val="nil"/>
              <w:left w:val="nil"/>
              <w:bottom w:val="nil"/>
              <w:right w:val="nil"/>
            </w:tcBorders>
            <w:shd w:val="clear" w:color="auto" w:fill="auto"/>
            <w:noWrap/>
            <w:vAlign w:val="bottom"/>
            <w:hideMark/>
          </w:tcPr>
          <w:p w14:paraId="152A9E5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3661" w:type="dxa"/>
            <w:gridSpan w:val="3"/>
            <w:tcBorders>
              <w:top w:val="nil"/>
              <w:left w:val="nil"/>
              <w:bottom w:val="nil"/>
              <w:right w:val="nil"/>
            </w:tcBorders>
            <w:shd w:val="clear" w:color="auto" w:fill="auto"/>
            <w:noWrap/>
            <w:vAlign w:val="bottom"/>
            <w:hideMark/>
          </w:tcPr>
          <w:p w14:paraId="1F0861C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203" w:type="dxa"/>
            <w:gridSpan w:val="2"/>
            <w:tcBorders>
              <w:top w:val="nil"/>
              <w:left w:val="nil"/>
              <w:bottom w:val="nil"/>
              <w:right w:val="nil"/>
            </w:tcBorders>
            <w:shd w:val="clear" w:color="auto" w:fill="auto"/>
            <w:noWrap/>
            <w:vAlign w:val="bottom"/>
            <w:hideMark/>
          </w:tcPr>
          <w:p w14:paraId="1F9B7BF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2AEF6B7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3DFA07E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C0CE1D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D225A7" w14:paraId="70D39DD5" w14:textId="77777777" w:rsidTr="0003509C">
        <w:trPr>
          <w:trHeight w:val="255"/>
        </w:trPr>
        <w:tc>
          <w:tcPr>
            <w:tcW w:w="11625" w:type="dxa"/>
            <w:gridSpan w:val="10"/>
            <w:tcBorders>
              <w:top w:val="nil"/>
              <w:left w:val="nil"/>
              <w:bottom w:val="nil"/>
              <w:right w:val="nil"/>
            </w:tcBorders>
            <w:shd w:val="clear" w:color="auto" w:fill="auto"/>
            <w:noWrap/>
            <w:vAlign w:val="bottom"/>
            <w:hideMark/>
          </w:tcPr>
          <w:p w14:paraId="2900F6C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 žvaigždute pažymėti laukai nėra privalomi. Kitus, žvaigždute nepažymėtus laukus, būtina pildyti. </w:t>
            </w:r>
          </w:p>
        </w:tc>
        <w:tc>
          <w:tcPr>
            <w:tcW w:w="2203" w:type="dxa"/>
            <w:gridSpan w:val="2"/>
            <w:tcBorders>
              <w:top w:val="nil"/>
              <w:left w:val="nil"/>
              <w:bottom w:val="nil"/>
              <w:right w:val="nil"/>
            </w:tcBorders>
            <w:shd w:val="clear" w:color="auto" w:fill="auto"/>
            <w:noWrap/>
            <w:vAlign w:val="bottom"/>
            <w:hideMark/>
          </w:tcPr>
          <w:p w14:paraId="2508CB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5D749E3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5DE7335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09AA99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D225A7" w14:paraId="66E7B4E0" w14:textId="77777777" w:rsidTr="0003509C">
        <w:trPr>
          <w:trHeight w:val="255"/>
        </w:trPr>
        <w:tc>
          <w:tcPr>
            <w:tcW w:w="981" w:type="dxa"/>
            <w:tcBorders>
              <w:top w:val="nil"/>
              <w:left w:val="nil"/>
              <w:bottom w:val="nil"/>
              <w:right w:val="nil"/>
            </w:tcBorders>
            <w:shd w:val="clear" w:color="auto" w:fill="auto"/>
            <w:noWrap/>
            <w:vAlign w:val="bottom"/>
            <w:hideMark/>
          </w:tcPr>
          <w:p w14:paraId="015ADC0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5B6F44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26C6CA9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2"/>
            <w:tcBorders>
              <w:top w:val="nil"/>
              <w:left w:val="nil"/>
              <w:bottom w:val="nil"/>
              <w:right w:val="nil"/>
            </w:tcBorders>
            <w:shd w:val="clear" w:color="auto" w:fill="auto"/>
            <w:noWrap/>
            <w:vAlign w:val="bottom"/>
            <w:hideMark/>
          </w:tcPr>
          <w:p w14:paraId="33571D6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300F8AA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661" w:type="dxa"/>
            <w:gridSpan w:val="3"/>
            <w:tcBorders>
              <w:top w:val="nil"/>
              <w:left w:val="nil"/>
              <w:bottom w:val="nil"/>
              <w:right w:val="nil"/>
            </w:tcBorders>
            <w:shd w:val="clear" w:color="auto" w:fill="auto"/>
            <w:noWrap/>
            <w:vAlign w:val="bottom"/>
            <w:hideMark/>
          </w:tcPr>
          <w:p w14:paraId="5F476B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203" w:type="dxa"/>
            <w:gridSpan w:val="2"/>
            <w:tcBorders>
              <w:top w:val="nil"/>
              <w:left w:val="nil"/>
              <w:bottom w:val="nil"/>
              <w:right w:val="nil"/>
            </w:tcBorders>
            <w:shd w:val="clear" w:color="auto" w:fill="auto"/>
            <w:noWrap/>
            <w:vAlign w:val="bottom"/>
            <w:hideMark/>
          </w:tcPr>
          <w:p w14:paraId="51E9222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77D08D1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36" w:type="dxa"/>
            <w:tcBorders>
              <w:top w:val="nil"/>
              <w:left w:val="nil"/>
              <w:bottom w:val="nil"/>
              <w:right w:val="nil"/>
            </w:tcBorders>
            <w:shd w:val="clear" w:color="auto" w:fill="auto"/>
            <w:noWrap/>
            <w:vAlign w:val="bottom"/>
            <w:hideMark/>
          </w:tcPr>
          <w:p w14:paraId="16C23B9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47426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bl>
    <w:p w14:paraId="6212DD00"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8B52AD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939F5F1"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F9CE4F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3109677F"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0D445B5"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7A83110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11316FC6"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3099A8D1" w14:textId="77777777" w:rsidR="00F12378" w:rsidRPr="002D1764" w:rsidRDefault="00F12378" w:rsidP="00F12378">
      <w:pPr>
        <w:widowControl w:val="0"/>
        <w:spacing w:after="0" w:line="240" w:lineRule="auto"/>
        <w:ind w:left="851" w:firstLine="9639"/>
        <w:jc w:val="right"/>
        <w:rPr>
          <w:rFonts w:ascii="Times New Roman" w:eastAsia="Times New Roman" w:hAnsi="Times New Roman" w:cs="Times New Roman"/>
          <w:sz w:val="24"/>
          <w:szCs w:val="24"/>
          <w:lang w:val="lt-LT" w:eastAsia="lt-LT"/>
        </w:rPr>
      </w:pPr>
    </w:p>
    <w:p w14:paraId="11EE2203" w14:textId="77777777" w:rsidR="00F12378" w:rsidRPr="00F12378" w:rsidRDefault="00F12378" w:rsidP="00F12378">
      <w:pPr>
        <w:widowControl w:val="0"/>
        <w:spacing w:after="0" w:line="240" w:lineRule="auto"/>
        <w:ind w:left="851" w:firstLine="9639"/>
        <w:jc w:val="right"/>
        <w:rPr>
          <w:rFonts w:ascii="Times New Roman" w:eastAsia="Times New Roman" w:hAnsi="Times New Roman" w:cs="Times New Roman"/>
          <w:sz w:val="24"/>
          <w:szCs w:val="24"/>
          <w:lang w:val="en-GB" w:eastAsia="lt-LT"/>
        </w:rPr>
      </w:pPr>
      <w:r w:rsidRPr="00F12378">
        <w:rPr>
          <w:rFonts w:ascii="Times New Roman" w:eastAsia="Times New Roman" w:hAnsi="Times New Roman" w:cs="Times New Roman"/>
          <w:sz w:val="24"/>
          <w:szCs w:val="24"/>
          <w:lang w:val="en-GB" w:eastAsia="lt-LT"/>
        </w:rPr>
        <w:t>_______________202__</w:t>
      </w:r>
    </w:p>
    <w:p w14:paraId="779B7686" w14:textId="77777777" w:rsidR="00F12378" w:rsidRPr="00F12378" w:rsidRDefault="00F12378" w:rsidP="00F12378">
      <w:pPr>
        <w:widowControl w:val="0"/>
        <w:spacing w:after="0" w:line="240" w:lineRule="auto"/>
        <w:ind w:left="360" w:firstLine="9639"/>
        <w:jc w:val="right"/>
        <w:rPr>
          <w:rFonts w:ascii="Times New Roman" w:eastAsia="Times New Roman" w:hAnsi="Times New Roman" w:cs="Times New Roman"/>
          <w:sz w:val="24"/>
          <w:szCs w:val="24"/>
          <w:lang w:val="en-GB" w:eastAsia="lt-LT"/>
        </w:rPr>
      </w:pPr>
      <w:r w:rsidRPr="00F12378">
        <w:rPr>
          <w:rFonts w:ascii="Times New Roman" w:eastAsia="Times New Roman" w:hAnsi="Times New Roman" w:cs="Times New Roman"/>
          <w:sz w:val="24"/>
          <w:szCs w:val="24"/>
          <w:lang w:val="en-GB" w:eastAsia="lt-LT"/>
        </w:rPr>
        <w:t>Contract No. _____</w:t>
      </w:r>
    </w:p>
    <w:p w14:paraId="221EDDAE" w14:textId="34F077FB" w:rsidR="00F12378" w:rsidRPr="00F12378" w:rsidRDefault="00F12378" w:rsidP="00F12378">
      <w:pPr>
        <w:widowControl w:val="0"/>
        <w:spacing w:after="0" w:line="240" w:lineRule="auto"/>
        <w:ind w:left="360" w:firstLine="9639"/>
        <w:jc w:val="right"/>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sz w:val="24"/>
          <w:szCs w:val="24"/>
          <w:lang w:val="en-GB" w:eastAsia="lt-LT"/>
        </w:rPr>
        <w:t xml:space="preserve">Annex </w:t>
      </w:r>
      <w:r w:rsidR="001B6145">
        <w:rPr>
          <w:rFonts w:ascii="Times New Roman" w:eastAsia="Times New Roman" w:hAnsi="Times New Roman" w:cs="Times New Roman"/>
          <w:sz w:val="24"/>
          <w:szCs w:val="24"/>
          <w:lang w:val="en-GB" w:eastAsia="lt-LT"/>
        </w:rPr>
        <w:t>4</w:t>
      </w:r>
      <w:r w:rsidR="001B6145" w:rsidRPr="00F12378">
        <w:rPr>
          <w:rFonts w:ascii="Times New Roman" w:eastAsia="Times New Roman" w:hAnsi="Times New Roman" w:cs="Times New Roman"/>
          <w:sz w:val="24"/>
          <w:szCs w:val="24"/>
          <w:lang w:val="en-GB" w:eastAsia="lt-LT"/>
        </w:rPr>
        <w:t xml:space="preserve"> </w:t>
      </w:r>
      <w:r w:rsidRPr="00F12378">
        <w:rPr>
          <w:rFonts w:ascii="Times New Roman" w:eastAsia="Times New Roman" w:hAnsi="Times New Roman" w:cs="Times New Roman"/>
          <w:sz w:val="24"/>
          <w:szCs w:val="24"/>
          <w:lang w:val="en-GB" w:eastAsia="lt-LT"/>
        </w:rPr>
        <w:t>(page 1)</w:t>
      </w:r>
    </w:p>
    <w:p w14:paraId="152B1E60"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p>
    <w:p w14:paraId="32390B43"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DOCUMENT FORMS FOR CODIFICATION (EXAMPLE OF COMPLETION)</w:t>
      </w:r>
    </w:p>
    <w:p w14:paraId="5171E0A1"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List of codified tangible assets</w:t>
      </w:r>
    </w:p>
    <w:p w14:paraId="18C371C8"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color w:val="000000"/>
          <w:sz w:val="24"/>
          <w:szCs w:val="24"/>
          <w:lang w:val="en-GB" w:eastAsia="en-GB"/>
        </w:rPr>
      </w:pPr>
    </w:p>
    <w:p w14:paraId="1CF0D1B6"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r w:rsidRPr="00F12378">
        <w:rPr>
          <w:rFonts w:ascii="Times New Roman" w:eastAsia="Times New Roman" w:hAnsi="Times New Roman" w:cs="Times New Roman"/>
          <w:snapToGrid w:val="0"/>
          <w:color w:val="000000"/>
          <w:lang w:val="en-GB" w:eastAsia="en-GB"/>
        </w:rPr>
        <w:tab/>
        <w:t>Enclosed documents:</w:t>
      </w:r>
    </w:p>
    <w:p w14:paraId="5DA9F49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contract:</w:t>
      </w:r>
    </w:p>
    <w:p w14:paraId="5C19AEB5" w14:textId="77777777" w:rsidR="00F12378" w:rsidRPr="00F12378" w:rsidRDefault="00F12378" w:rsidP="00F12378">
      <w:pPr>
        <w:widowControl w:val="0"/>
        <w:tabs>
          <w:tab w:val="left" w:leader="underscore" w:pos="5478"/>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bl>
      <w:tblPr>
        <w:tblW w:w="5010" w:type="pct"/>
        <w:tblLayout w:type="fixed"/>
        <w:tblCellMar>
          <w:left w:w="0" w:type="dxa"/>
          <w:right w:w="0" w:type="dxa"/>
        </w:tblCellMar>
        <w:tblLook w:val="0000" w:firstRow="0" w:lastRow="0" w:firstColumn="0" w:lastColumn="0" w:noHBand="0" w:noVBand="0"/>
      </w:tblPr>
      <w:tblGrid>
        <w:gridCol w:w="400"/>
        <w:gridCol w:w="1949"/>
        <w:gridCol w:w="1722"/>
        <w:gridCol w:w="2168"/>
        <w:gridCol w:w="1415"/>
        <w:gridCol w:w="2328"/>
        <w:gridCol w:w="1465"/>
        <w:gridCol w:w="1123"/>
        <w:gridCol w:w="2019"/>
      </w:tblGrid>
      <w:tr w:rsidR="00F12378" w:rsidRPr="00F12378" w14:paraId="386F95F5" w14:textId="77777777" w:rsidTr="0003509C">
        <w:tc>
          <w:tcPr>
            <w:tcW w:w="137" w:type="pct"/>
            <w:tcBorders>
              <w:top w:val="single" w:sz="4" w:space="0" w:color="auto"/>
              <w:left w:val="single" w:sz="4" w:space="0" w:color="auto"/>
              <w:bottom w:val="nil"/>
              <w:right w:val="nil"/>
            </w:tcBorders>
            <w:shd w:val="clear" w:color="auto" w:fill="FFFFFF"/>
          </w:tcPr>
          <w:p w14:paraId="60502BC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No.</w:t>
            </w:r>
          </w:p>
        </w:tc>
        <w:tc>
          <w:tcPr>
            <w:tcW w:w="668" w:type="pct"/>
            <w:tcBorders>
              <w:top w:val="single" w:sz="4" w:space="0" w:color="auto"/>
              <w:left w:val="single" w:sz="4" w:space="0" w:color="auto"/>
              <w:bottom w:val="nil"/>
              <w:right w:val="nil"/>
            </w:tcBorders>
            <w:shd w:val="clear" w:color="auto" w:fill="FFFFFF"/>
            <w:vAlign w:val="center"/>
          </w:tcPr>
          <w:p w14:paraId="7EAC127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Supplier (Seller)</w:t>
            </w:r>
          </w:p>
        </w:tc>
        <w:tc>
          <w:tcPr>
            <w:tcW w:w="590" w:type="pct"/>
            <w:tcBorders>
              <w:top w:val="single" w:sz="4" w:space="0" w:color="auto"/>
              <w:left w:val="single" w:sz="4" w:space="0" w:color="auto"/>
              <w:bottom w:val="nil"/>
              <w:right w:val="nil"/>
            </w:tcBorders>
            <w:shd w:val="clear" w:color="auto" w:fill="FFFFFF"/>
            <w:vAlign w:val="center"/>
          </w:tcPr>
          <w:p w14:paraId="2A4E0AC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43" w:type="pct"/>
            <w:tcBorders>
              <w:top w:val="single" w:sz="4" w:space="0" w:color="auto"/>
              <w:left w:val="single" w:sz="4" w:space="0" w:color="auto"/>
              <w:bottom w:val="nil"/>
              <w:right w:val="nil"/>
            </w:tcBorders>
            <w:shd w:val="clear" w:color="auto" w:fill="FFFFFF"/>
            <w:vAlign w:val="center"/>
          </w:tcPr>
          <w:p w14:paraId="0F00EF6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Actual manufacturer</w:t>
            </w:r>
          </w:p>
        </w:tc>
        <w:tc>
          <w:tcPr>
            <w:tcW w:w="485" w:type="pct"/>
            <w:tcBorders>
              <w:top w:val="single" w:sz="4" w:space="0" w:color="auto"/>
              <w:left w:val="single" w:sz="4" w:space="0" w:color="auto"/>
              <w:bottom w:val="nil"/>
              <w:right w:val="nil"/>
            </w:tcBorders>
            <w:shd w:val="clear" w:color="auto" w:fill="FFFFFF"/>
            <w:vAlign w:val="center"/>
          </w:tcPr>
          <w:p w14:paraId="31EC29B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98" w:type="pct"/>
            <w:tcBorders>
              <w:top w:val="single" w:sz="4" w:space="0" w:color="auto"/>
              <w:left w:val="single" w:sz="4" w:space="0" w:color="auto"/>
              <w:bottom w:val="nil"/>
              <w:right w:val="nil"/>
            </w:tcBorders>
            <w:shd w:val="clear" w:color="auto" w:fill="FFFFFF"/>
            <w:vAlign w:val="center"/>
          </w:tcPr>
          <w:p w14:paraId="4C09244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Factory number or other identification code</w:t>
            </w:r>
          </w:p>
        </w:tc>
        <w:tc>
          <w:tcPr>
            <w:tcW w:w="502" w:type="pct"/>
            <w:tcBorders>
              <w:top w:val="single" w:sz="4" w:space="0" w:color="auto"/>
              <w:left w:val="single" w:sz="4" w:space="0" w:color="auto"/>
              <w:bottom w:val="nil"/>
              <w:right w:val="nil"/>
            </w:tcBorders>
            <w:shd w:val="clear" w:color="auto" w:fill="FFFFFF"/>
            <w:vAlign w:val="center"/>
          </w:tcPr>
          <w:p w14:paraId="15C1869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NSN code (if known)</w:t>
            </w:r>
          </w:p>
        </w:tc>
        <w:tc>
          <w:tcPr>
            <w:tcW w:w="385" w:type="pct"/>
            <w:tcBorders>
              <w:top w:val="single" w:sz="4" w:space="0" w:color="auto"/>
              <w:left w:val="single" w:sz="4" w:space="0" w:color="auto"/>
              <w:bottom w:val="nil"/>
              <w:right w:val="nil"/>
            </w:tcBorders>
            <w:shd w:val="clear" w:color="auto" w:fill="FFFFFF"/>
            <w:vAlign w:val="center"/>
          </w:tcPr>
          <w:p w14:paraId="3C56388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Name</w:t>
            </w:r>
          </w:p>
        </w:tc>
        <w:tc>
          <w:tcPr>
            <w:tcW w:w="693" w:type="pct"/>
            <w:tcBorders>
              <w:top w:val="single" w:sz="4" w:space="0" w:color="auto"/>
              <w:left w:val="single" w:sz="4" w:space="0" w:color="auto"/>
              <w:bottom w:val="nil"/>
              <w:right w:val="single" w:sz="4" w:space="0" w:color="auto"/>
            </w:tcBorders>
            <w:shd w:val="clear" w:color="auto" w:fill="FFFFFF"/>
            <w:vAlign w:val="center"/>
          </w:tcPr>
          <w:p w14:paraId="52C3B124" w14:textId="77777777" w:rsidR="00F12378" w:rsidRPr="00F12378" w:rsidRDefault="00F12378" w:rsidP="00F12378">
            <w:pPr>
              <w:widowControl w:val="0"/>
              <w:spacing w:after="0" w:line="240" w:lineRule="auto"/>
              <w:ind w:right="143"/>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Price</w:t>
            </w:r>
          </w:p>
        </w:tc>
      </w:tr>
      <w:tr w:rsidR="00F12378" w:rsidRPr="00F12378" w14:paraId="799C560B" w14:textId="77777777" w:rsidTr="0003509C">
        <w:tc>
          <w:tcPr>
            <w:tcW w:w="137" w:type="pct"/>
            <w:tcBorders>
              <w:top w:val="single" w:sz="4" w:space="0" w:color="auto"/>
              <w:left w:val="single" w:sz="4" w:space="0" w:color="auto"/>
              <w:bottom w:val="nil"/>
              <w:right w:val="nil"/>
            </w:tcBorders>
            <w:shd w:val="clear" w:color="auto" w:fill="FFFFFF"/>
          </w:tcPr>
          <w:p w14:paraId="2BD8B6B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33E654B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64D8A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07C1D20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31A217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25A36E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49F8B06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6493542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030F36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45FF4BD3" w14:textId="77777777" w:rsidTr="0003509C">
        <w:tc>
          <w:tcPr>
            <w:tcW w:w="137" w:type="pct"/>
            <w:tcBorders>
              <w:top w:val="single" w:sz="4" w:space="0" w:color="auto"/>
              <w:left w:val="single" w:sz="4" w:space="0" w:color="auto"/>
              <w:bottom w:val="nil"/>
              <w:right w:val="nil"/>
            </w:tcBorders>
            <w:shd w:val="clear" w:color="auto" w:fill="FFFFFF"/>
          </w:tcPr>
          <w:p w14:paraId="7D9DDD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2C540C4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F678F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32F72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4F9B875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1CA2E3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2FEC4AA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16F8AA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CB5D0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7888F9F" w14:textId="77777777" w:rsidTr="0003509C">
        <w:tc>
          <w:tcPr>
            <w:tcW w:w="137" w:type="pct"/>
            <w:tcBorders>
              <w:top w:val="single" w:sz="4" w:space="0" w:color="auto"/>
              <w:left w:val="single" w:sz="4" w:space="0" w:color="auto"/>
              <w:bottom w:val="nil"/>
              <w:right w:val="nil"/>
            </w:tcBorders>
            <w:shd w:val="clear" w:color="auto" w:fill="FFFFFF"/>
          </w:tcPr>
          <w:p w14:paraId="6E0CA7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76810A1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4F6E203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4ED635B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0AD8A57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450D89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1C9102B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0221669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668A4D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DB4AB38" w14:textId="77777777" w:rsidTr="0003509C">
        <w:tc>
          <w:tcPr>
            <w:tcW w:w="137" w:type="pct"/>
            <w:tcBorders>
              <w:top w:val="single" w:sz="4" w:space="0" w:color="auto"/>
              <w:left w:val="single" w:sz="4" w:space="0" w:color="auto"/>
              <w:bottom w:val="single" w:sz="4" w:space="0" w:color="auto"/>
              <w:right w:val="nil"/>
            </w:tcBorders>
            <w:shd w:val="clear" w:color="auto" w:fill="FFFFFF"/>
          </w:tcPr>
          <w:p w14:paraId="1CFA842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single" w:sz="4" w:space="0" w:color="auto"/>
              <w:right w:val="nil"/>
            </w:tcBorders>
            <w:shd w:val="clear" w:color="auto" w:fill="FFFFFF"/>
          </w:tcPr>
          <w:p w14:paraId="51ABB6C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single" w:sz="4" w:space="0" w:color="auto"/>
              <w:right w:val="nil"/>
            </w:tcBorders>
            <w:shd w:val="clear" w:color="auto" w:fill="FFFFFF"/>
          </w:tcPr>
          <w:p w14:paraId="438F29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single" w:sz="4" w:space="0" w:color="auto"/>
              <w:right w:val="nil"/>
            </w:tcBorders>
            <w:shd w:val="clear" w:color="auto" w:fill="FFFFFF"/>
          </w:tcPr>
          <w:p w14:paraId="6631A18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single" w:sz="4" w:space="0" w:color="auto"/>
              <w:right w:val="nil"/>
            </w:tcBorders>
            <w:shd w:val="clear" w:color="auto" w:fill="FFFFFF"/>
          </w:tcPr>
          <w:p w14:paraId="190FB23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single" w:sz="4" w:space="0" w:color="auto"/>
              <w:right w:val="nil"/>
            </w:tcBorders>
            <w:shd w:val="clear" w:color="auto" w:fill="FFFFFF"/>
          </w:tcPr>
          <w:p w14:paraId="0A346B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single" w:sz="4" w:space="0" w:color="auto"/>
              <w:right w:val="nil"/>
            </w:tcBorders>
            <w:shd w:val="clear" w:color="auto" w:fill="FFFFFF"/>
          </w:tcPr>
          <w:p w14:paraId="17FE9C9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single" w:sz="4" w:space="0" w:color="auto"/>
              <w:right w:val="nil"/>
            </w:tcBorders>
            <w:shd w:val="clear" w:color="auto" w:fill="FFFFFF"/>
          </w:tcPr>
          <w:p w14:paraId="1DCA314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single" w:sz="4" w:space="0" w:color="auto"/>
              <w:right w:val="single" w:sz="4" w:space="0" w:color="auto"/>
            </w:tcBorders>
            <w:shd w:val="clear" w:color="auto" w:fill="FFFFFF"/>
          </w:tcPr>
          <w:p w14:paraId="70D09A1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bl>
    <w:p w14:paraId="671939D1"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color w:val="000000"/>
          <w:sz w:val="24"/>
          <w:szCs w:val="24"/>
          <w:lang w:val="en-GB" w:eastAsia="en-GB"/>
        </w:rPr>
      </w:pPr>
    </w:p>
    <w:p w14:paraId="4DCBE2CA"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sz w:val="24"/>
          <w:szCs w:val="24"/>
          <w:lang w:val="en-GB" w:eastAsia="en-GB"/>
        </w:rPr>
      </w:pPr>
      <w:r w:rsidRPr="00F12378">
        <w:rPr>
          <w:rFonts w:ascii="Times New Roman" w:eastAsia="Times New Roman" w:hAnsi="Times New Roman" w:cs="Times New Roman"/>
          <w:snapToGrid w:val="0"/>
          <w:color w:val="000000"/>
          <w:sz w:val="24"/>
          <w:szCs w:val="24"/>
          <w:lang w:val="en-GB" w:eastAsia="en-GB"/>
        </w:rPr>
        <w:t>Instructions for completing the codified list of material values</w:t>
      </w:r>
    </w:p>
    <w:tbl>
      <w:tblPr>
        <w:tblW w:w="5010" w:type="pct"/>
        <w:tblLayout w:type="fixed"/>
        <w:tblCellMar>
          <w:left w:w="0" w:type="dxa"/>
          <w:right w:w="0" w:type="dxa"/>
        </w:tblCellMar>
        <w:tblLook w:val="0000" w:firstRow="0" w:lastRow="0" w:firstColumn="0" w:lastColumn="0" w:noHBand="0" w:noVBand="0"/>
      </w:tblPr>
      <w:tblGrid>
        <w:gridCol w:w="5086"/>
        <w:gridCol w:w="9503"/>
      </w:tblGrid>
      <w:tr w:rsidR="00F12378" w:rsidRPr="00F12378" w14:paraId="6D5A34E7" w14:textId="77777777" w:rsidTr="0003509C">
        <w:tc>
          <w:tcPr>
            <w:tcW w:w="1743" w:type="pct"/>
            <w:tcBorders>
              <w:top w:val="single" w:sz="4" w:space="0" w:color="auto"/>
              <w:left w:val="single" w:sz="4" w:space="0" w:color="auto"/>
              <w:bottom w:val="nil"/>
              <w:right w:val="nil"/>
            </w:tcBorders>
            <w:shd w:val="clear" w:color="auto" w:fill="FFFFFF"/>
          </w:tcPr>
          <w:p w14:paraId="21C82D6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257" w:type="pct"/>
            <w:tcBorders>
              <w:top w:val="single" w:sz="4" w:space="0" w:color="auto"/>
              <w:left w:val="single" w:sz="4" w:space="0" w:color="auto"/>
              <w:bottom w:val="nil"/>
              <w:right w:val="single" w:sz="4" w:space="0" w:color="auto"/>
            </w:tcBorders>
            <w:shd w:val="clear" w:color="auto" w:fill="FFFFFF"/>
          </w:tcPr>
          <w:p w14:paraId="1781E5D1"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5C653F4C" w14:textId="77777777" w:rsidTr="0003509C">
        <w:tc>
          <w:tcPr>
            <w:tcW w:w="1743" w:type="pct"/>
            <w:tcBorders>
              <w:top w:val="single" w:sz="4" w:space="0" w:color="auto"/>
              <w:left w:val="single" w:sz="4" w:space="0" w:color="auto"/>
              <w:bottom w:val="nil"/>
              <w:right w:val="nil"/>
            </w:tcBorders>
            <w:shd w:val="clear" w:color="auto" w:fill="FFFFFF"/>
          </w:tcPr>
          <w:p w14:paraId="38AC61A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p>
        </w:tc>
        <w:tc>
          <w:tcPr>
            <w:tcW w:w="3257" w:type="pct"/>
            <w:tcBorders>
              <w:top w:val="single" w:sz="4" w:space="0" w:color="auto"/>
              <w:left w:val="single" w:sz="4" w:space="0" w:color="auto"/>
              <w:bottom w:val="nil"/>
              <w:right w:val="single" w:sz="4" w:space="0" w:color="auto"/>
            </w:tcBorders>
            <w:shd w:val="clear" w:color="auto" w:fill="FFFFFF"/>
          </w:tcPr>
          <w:p w14:paraId="482C091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service providing the list and the date of filling in this list</w:t>
            </w:r>
          </w:p>
        </w:tc>
      </w:tr>
      <w:tr w:rsidR="00F12378" w:rsidRPr="00F12378" w14:paraId="6CFBB3F3" w14:textId="77777777" w:rsidTr="0003509C">
        <w:tc>
          <w:tcPr>
            <w:tcW w:w="1743" w:type="pct"/>
            <w:tcBorders>
              <w:top w:val="single" w:sz="4" w:space="0" w:color="auto"/>
              <w:left w:val="single" w:sz="4" w:space="0" w:color="auto"/>
              <w:bottom w:val="nil"/>
              <w:right w:val="nil"/>
            </w:tcBorders>
            <w:shd w:val="clear" w:color="auto" w:fill="FFFFFF"/>
          </w:tcPr>
          <w:p w14:paraId="333A2A3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agreement</w:t>
            </w:r>
          </w:p>
        </w:tc>
        <w:tc>
          <w:tcPr>
            <w:tcW w:w="3257" w:type="pct"/>
            <w:tcBorders>
              <w:top w:val="single" w:sz="4" w:space="0" w:color="auto"/>
              <w:left w:val="single" w:sz="4" w:space="0" w:color="auto"/>
              <w:bottom w:val="nil"/>
              <w:right w:val="single" w:sz="4" w:space="0" w:color="auto"/>
            </w:tcBorders>
            <w:shd w:val="clear" w:color="auto" w:fill="FFFFFF"/>
          </w:tcPr>
          <w:p w14:paraId="59715CA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contract number</w:t>
            </w:r>
          </w:p>
        </w:tc>
      </w:tr>
      <w:tr w:rsidR="00F12378" w:rsidRPr="00F12378" w14:paraId="7F1E2D0B" w14:textId="77777777" w:rsidTr="0003509C">
        <w:tc>
          <w:tcPr>
            <w:tcW w:w="1743" w:type="pct"/>
            <w:tcBorders>
              <w:top w:val="single" w:sz="4" w:space="0" w:color="auto"/>
              <w:left w:val="single" w:sz="4" w:space="0" w:color="auto"/>
              <w:bottom w:val="nil"/>
              <w:right w:val="nil"/>
            </w:tcBorders>
            <w:shd w:val="clear" w:color="auto" w:fill="FFFFFF"/>
          </w:tcPr>
          <w:p w14:paraId="0F33703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c>
        <w:tc>
          <w:tcPr>
            <w:tcW w:w="3257" w:type="pct"/>
            <w:tcBorders>
              <w:top w:val="single" w:sz="4" w:space="0" w:color="auto"/>
              <w:left w:val="single" w:sz="4" w:space="0" w:color="auto"/>
              <w:bottom w:val="nil"/>
              <w:right w:val="single" w:sz="4" w:space="0" w:color="auto"/>
            </w:tcBorders>
            <w:shd w:val="clear" w:color="auto" w:fill="FFFFFF"/>
          </w:tcPr>
          <w:p w14:paraId="43646FB4"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date of contract containing part of the codification.</w:t>
            </w:r>
          </w:p>
        </w:tc>
      </w:tr>
      <w:tr w:rsidR="00F12378" w:rsidRPr="00F12378" w14:paraId="52667513" w14:textId="77777777" w:rsidTr="0003509C">
        <w:tc>
          <w:tcPr>
            <w:tcW w:w="1743" w:type="pct"/>
            <w:tcBorders>
              <w:top w:val="single" w:sz="4" w:space="0" w:color="auto"/>
              <w:left w:val="single" w:sz="4" w:space="0" w:color="auto"/>
              <w:bottom w:val="nil"/>
              <w:right w:val="nil"/>
            </w:tcBorders>
            <w:shd w:val="clear" w:color="auto" w:fill="FFFFFF"/>
          </w:tcPr>
          <w:p w14:paraId="43B30B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Enclosed documents</w:t>
            </w:r>
          </w:p>
        </w:tc>
        <w:tc>
          <w:tcPr>
            <w:tcW w:w="3257" w:type="pct"/>
            <w:tcBorders>
              <w:top w:val="single" w:sz="4" w:space="0" w:color="auto"/>
              <w:left w:val="single" w:sz="4" w:space="0" w:color="auto"/>
              <w:bottom w:val="nil"/>
              <w:right w:val="single" w:sz="4" w:space="0" w:color="auto"/>
            </w:tcBorders>
            <w:shd w:val="clear" w:color="auto" w:fill="FFFFFF"/>
          </w:tcPr>
          <w:p w14:paraId="46C6C45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documents (or electronic files) attached (descriptions, drawings, etc.), and the number of pages in the documents.</w:t>
            </w:r>
          </w:p>
        </w:tc>
      </w:tr>
      <w:tr w:rsidR="00F12378" w:rsidRPr="00F12378" w14:paraId="3C7CD96F" w14:textId="77777777" w:rsidTr="0003509C">
        <w:tc>
          <w:tcPr>
            <w:tcW w:w="1743" w:type="pct"/>
            <w:tcBorders>
              <w:top w:val="single" w:sz="4" w:space="0" w:color="auto"/>
              <w:left w:val="single" w:sz="4" w:space="0" w:color="auto"/>
              <w:bottom w:val="nil"/>
              <w:right w:val="nil"/>
            </w:tcBorders>
            <w:shd w:val="clear" w:color="auto" w:fill="FFFFFF"/>
          </w:tcPr>
          <w:p w14:paraId="3FA63A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w:t>
            </w:r>
          </w:p>
        </w:tc>
        <w:tc>
          <w:tcPr>
            <w:tcW w:w="3257" w:type="pct"/>
            <w:tcBorders>
              <w:top w:val="single" w:sz="4" w:space="0" w:color="auto"/>
              <w:left w:val="single" w:sz="4" w:space="0" w:color="auto"/>
              <w:bottom w:val="nil"/>
              <w:right w:val="single" w:sz="4" w:space="0" w:color="auto"/>
            </w:tcBorders>
            <w:shd w:val="clear" w:color="auto" w:fill="FFFFFF"/>
          </w:tcPr>
          <w:p w14:paraId="6718C650"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Supplier ​​(seller) of material values.</w:t>
            </w:r>
          </w:p>
        </w:tc>
      </w:tr>
      <w:tr w:rsidR="00F12378" w:rsidRPr="00F12378" w14:paraId="248463AC" w14:textId="77777777" w:rsidTr="0003509C">
        <w:tc>
          <w:tcPr>
            <w:tcW w:w="1743" w:type="pct"/>
            <w:tcBorders>
              <w:top w:val="single" w:sz="4" w:space="0" w:color="auto"/>
              <w:left w:val="single" w:sz="4" w:space="0" w:color="auto"/>
              <w:bottom w:val="nil"/>
              <w:right w:val="nil"/>
            </w:tcBorders>
            <w:shd w:val="clear" w:color="auto" w:fill="FFFFFF"/>
          </w:tcPr>
          <w:p w14:paraId="1CAE40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63E0074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NCAGE code of the Supplier (seller).</w:t>
            </w:r>
          </w:p>
        </w:tc>
      </w:tr>
      <w:tr w:rsidR="00F12378" w:rsidRPr="00F12378" w14:paraId="10369D21" w14:textId="77777777" w:rsidTr="0003509C">
        <w:tc>
          <w:tcPr>
            <w:tcW w:w="1743" w:type="pct"/>
            <w:tcBorders>
              <w:top w:val="single" w:sz="4" w:space="0" w:color="auto"/>
              <w:left w:val="single" w:sz="4" w:space="0" w:color="auto"/>
              <w:bottom w:val="nil"/>
              <w:right w:val="nil"/>
            </w:tcBorders>
            <w:shd w:val="clear" w:color="auto" w:fill="FFFFFF"/>
          </w:tcPr>
          <w:p w14:paraId="05F083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Actual manufacturer</w:t>
            </w:r>
          </w:p>
        </w:tc>
        <w:tc>
          <w:tcPr>
            <w:tcW w:w="3257" w:type="pct"/>
            <w:tcBorders>
              <w:top w:val="single" w:sz="4" w:space="0" w:color="auto"/>
              <w:left w:val="single" w:sz="4" w:space="0" w:color="auto"/>
              <w:bottom w:val="nil"/>
              <w:right w:val="single" w:sz="4" w:space="0" w:color="auto"/>
            </w:tcBorders>
            <w:shd w:val="clear" w:color="auto" w:fill="FFFFFF"/>
          </w:tcPr>
          <w:p w14:paraId="76ED7F3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the Supplier (seller) is not the actual manufacturer of tangible assets, indicate the actual manufacturer.</w:t>
            </w:r>
          </w:p>
        </w:tc>
      </w:tr>
      <w:tr w:rsidR="00F12378" w:rsidRPr="00F12378" w14:paraId="2DA7E5A0" w14:textId="77777777" w:rsidTr="0003509C">
        <w:tc>
          <w:tcPr>
            <w:tcW w:w="1743" w:type="pct"/>
            <w:tcBorders>
              <w:top w:val="single" w:sz="4" w:space="0" w:color="auto"/>
              <w:left w:val="single" w:sz="4" w:space="0" w:color="auto"/>
              <w:bottom w:val="nil"/>
              <w:right w:val="nil"/>
            </w:tcBorders>
            <w:shd w:val="clear" w:color="auto" w:fill="FFFFFF"/>
          </w:tcPr>
          <w:p w14:paraId="1A36B2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3F65562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code of the actual manufacturer's NCAGE code.</w:t>
            </w:r>
          </w:p>
        </w:tc>
      </w:tr>
      <w:tr w:rsidR="00F12378" w:rsidRPr="00F12378" w14:paraId="4AC2744F" w14:textId="77777777" w:rsidTr="0003509C">
        <w:tc>
          <w:tcPr>
            <w:tcW w:w="1743" w:type="pct"/>
            <w:tcBorders>
              <w:top w:val="single" w:sz="4" w:space="0" w:color="auto"/>
              <w:left w:val="single" w:sz="4" w:space="0" w:color="auto"/>
              <w:bottom w:val="nil"/>
              <w:right w:val="nil"/>
            </w:tcBorders>
            <w:shd w:val="clear" w:color="auto" w:fill="FFFFFF"/>
          </w:tcPr>
          <w:p w14:paraId="1D20E678"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Factory number or other identification number</w:t>
            </w:r>
          </w:p>
        </w:tc>
        <w:tc>
          <w:tcPr>
            <w:tcW w:w="3257" w:type="pct"/>
            <w:tcBorders>
              <w:top w:val="single" w:sz="4" w:space="0" w:color="auto"/>
              <w:left w:val="single" w:sz="4" w:space="0" w:color="auto"/>
              <w:bottom w:val="nil"/>
              <w:right w:val="single" w:sz="4" w:space="0" w:color="auto"/>
            </w:tcBorders>
            <w:shd w:val="clear" w:color="auto" w:fill="FFFFFF"/>
          </w:tcPr>
          <w:p w14:paraId="12365E0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factory number (article) provided by the actual manufacturer or a number which uniquely identifies the material value.</w:t>
            </w:r>
          </w:p>
        </w:tc>
      </w:tr>
      <w:tr w:rsidR="00F12378" w:rsidRPr="00F12378" w14:paraId="10E092C1"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20F4C9E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NSN code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69F2562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This field is to be filled in if the material values are purchased overseas and the NSN code is known.</w:t>
            </w:r>
          </w:p>
        </w:tc>
      </w:tr>
      <w:tr w:rsidR="00F12378" w:rsidRPr="00F12378" w14:paraId="032CF40D"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126AB58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22C1E2F7"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bdr w:val="single" w:sz="4" w:space="0" w:color="auto"/>
                <w:lang w:val="en-GB" w:eastAsia="en-GB"/>
              </w:rPr>
              <w:t>Indicate the name of the material value proposed by the manu</w:t>
            </w:r>
            <w:r w:rsidRPr="00F12378">
              <w:rPr>
                <w:rFonts w:ascii="Times New Roman" w:eastAsia="Times New Roman" w:hAnsi="Times New Roman" w:cs="Times New Roman"/>
                <w:snapToGrid w:val="0"/>
                <w:color w:val="000000"/>
                <w:lang w:val="en-GB" w:eastAsia="en-GB"/>
              </w:rPr>
              <w:t>facturer.</w:t>
            </w:r>
          </w:p>
        </w:tc>
      </w:tr>
      <w:tr w:rsidR="00F12378" w:rsidRPr="00F12378" w14:paraId="51CB7F00"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6E9B53C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Price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57EA47A6"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Indicate the cost of material value.</w:t>
            </w:r>
          </w:p>
        </w:tc>
      </w:tr>
    </w:tbl>
    <w:p w14:paraId="06D3F8B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CF97CE5" w14:textId="77777777" w:rsid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A390CB2"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9A8E8A5" w14:textId="77777777" w:rsidR="00F12378" w:rsidRPr="00F12378" w:rsidRDefault="00F12378" w:rsidP="00F12378">
      <w:pPr>
        <w:widowControl w:val="0"/>
        <w:spacing w:after="0" w:line="240" w:lineRule="auto"/>
        <w:ind w:left="851" w:firstLine="9639"/>
        <w:jc w:val="right"/>
        <w:rPr>
          <w:rFonts w:ascii="Times New Roman" w:eastAsia="Times New Roman" w:hAnsi="Times New Roman" w:cs="Times New Roman"/>
          <w:sz w:val="24"/>
          <w:szCs w:val="24"/>
          <w:lang w:val="en-GB" w:eastAsia="lt-LT"/>
        </w:rPr>
      </w:pPr>
      <w:r w:rsidRPr="00F12378">
        <w:rPr>
          <w:rFonts w:ascii="Times New Roman" w:eastAsia="Times New Roman" w:hAnsi="Times New Roman" w:cs="Times New Roman"/>
          <w:sz w:val="24"/>
          <w:szCs w:val="24"/>
          <w:lang w:val="en-GB" w:eastAsia="lt-LT"/>
        </w:rPr>
        <w:t>_______________202__</w:t>
      </w:r>
    </w:p>
    <w:p w14:paraId="3FF1F5EE" w14:textId="77777777" w:rsidR="00F12378" w:rsidRPr="00F12378" w:rsidRDefault="00F12378" w:rsidP="00F12378">
      <w:pPr>
        <w:widowControl w:val="0"/>
        <w:spacing w:after="0" w:line="240" w:lineRule="auto"/>
        <w:ind w:left="360" w:firstLine="9639"/>
        <w:jc w:val="right"/>
        <w:rPr>
          <w:rFonts w:ascii="Times New Roman" w:eastAsia="Times New Roman" w:hAnsi="Times New Roman" w:cs="Times New Roman"/>
          <w:sz w:val="24"/>
          <w:szCs w:val="24"/>
          <w:lang w:val="en-GB" w:eastAsia="lt-LT"/>
        </w:rPr>
      </w:pPr>
      <w:r w:rsidRPr="00F12378">
        <w:rPr>
          <w:rFonts w:ascii="Times New Roman" w:eastAsia="Times New Roman" w:hAnsi="Times New Roman" w:cs="Times New Roman"/>
          <w:sz w:val="24"/>
          <w:szCs w:val="24"/>
          <w:lang w:val="en-GB" w:eastAsia="lt-LT"/>
        </w:rPr>
        <w:t>Contract No. _____</w:t>
      </w:r>
    </w:p>
    <w:p w14:paraId="40748C32" w14:textId="25E36D52" w:rsidR="00F12378" w:rsidRPr="00F12378" w:rsidRDefault="00F12378" w:rsidP="00F12378">
      <w:pPr>
        <w:widowControl w:val="0"/>
        <w:spacing w:after="0" w:line="240" w:lineRule="auto"/>
        <w:ind w:left="360" w:firstLine="9639"/>
        <w:jc w:val="right"/>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sz w:val="24"/>
          <w:szCs w:val="24"/>
          <w:lang w:val="en-GB" w:eastAsia="lt-LT"/>
        </w:rPr>
        <w:t xml:space="preserve">Annex </w:t>
      </w:r>
      <w:r w:rsidR="001B6145">
        <w:rPr>
          <w:rFonts w:ascii="Times New Roman" w:eastAsia="Times New Roman" w:hAnsi="Times New Roman" w:cs="Times New Roman"/>
          <w:sz w:val="24"/>
          <w:szCs w:val="24"/>
          <w:lang w:val="en-GB" w:eastAsia="lt-LT"/>
        </w:rPr>
        <w:t>4</w:t>
      </w:r>
      <w:r w:rsidR="001B6145" w:rsidRPr="00F12378">
        <w:rPr>
          <w:rFonts w:ascii="Times New Roman" w:eastAsia="Times New Roman" w:hAnsi="Times New Roman" w:cs="Times New Roman"/>
          <w:sz w:val="24"/>
          <w:szCs w:val="24"/>
          <w:lang w:val="en-GB" w:eastAsia="lt-LT"/>
        </w:rPr>
        <w:t xml:space="preserve"> </w:t>
      </w:r>
      <w:r w:rsidRPr="00F12378">
        <w:rPr>
          <w:rFonts w:ascii="Times New Roman" w:eastAsia="Times New Roman" w:hAnsi="Times New Roman" w:cs="Times New Roman"/>
          <w:sz w:val="24"/>
          <w:szCs w:val="24"/>
          <w:lang w:val="en-GB" w:eastAsia="lt-LT"/>
        </w:rPr>
        <w:t xml:space="preserve">(page </w:t>
      </w:r>
      <w:r w:rsidR="001B6145">
        <w:rPr>
          <w:rFonts w:ascii="Times New Roman" w:eastAsia="Times New Roman" w:hAnsi="Times New Roman" w:cs="Times New Roman"/>
          <w:sz w:val="24"/>
          <w:szCs w:val="24"/>
          <w:lang w:val="en-GB" w:eastAsia="lt-LT"/>
        </w:rPr>
        <w:t>2</w:t>
      </w:r>
      <w:r w:rsidRPr="00F12378">
        <w:rPr>
          <w:rFonts w:ascii="Times New Roman" w:eastAsia="Times New Roman" w:hAnsi="Times New Roman" w:cs="Times New Roman"/>
          <w:sz w:val="24"/>
          <w:szCs w:val="24"/>
          <w:lang w:val="en-GB" w:eastAsia="lt-LT"/>
        </w:rPr>
        <w:t>)</w:t>
      </w:r>
    </w:p>
    <w:p w14:paraId="523320B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INFORMATION ABOUT THE MANUFACTURER OR SUPPLIER (SELLER) (EXAMPLE OF COMPLETION)</w:t>
      </w:r>
    </w:p>
    <w:p w14:paraId="0E7C1D46"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p>
    <w:tbl>
      <w:tblPr>
        <w:tblW w:w="14606" w:type="dxa"/>
        <w:tblLayout w:type="fixed"/>
        <w:tblCellMar>
          <w:left w:w="0" w:type="dxa"/>
          <w:right w:w="0" w:type="dxa"/>
        </w:tblCellMar>
        <w:tblLook w:val="0000" w:firstRow="0" w:lastRow="0" w:firstColumn="0" w:lastColumn="0" w:noHBand="0" w:noVBand="0"/>
      </w:tblPr>
      <w:tblGrid>
        <w:gridCol w:w="572"/>
        <w:gridCol w:w="993"/>
        <w:gridCol w:w="850"/>
        <w:gridCol w:w="1134"/>
        <w:gridCol w:w="1134"/>
        <w:gridCol w:w="992"/>
        <w:gridCol w:w="1843"/>
        <w:gridCol w:w="2126"/>
        <w:gridCol w:w="2552"/>
        <w:gridCol w:w="2410"/>
      </w:tblGrid>
      <w:tr w:rsidR="00F12378" w:rsidRPr="00F12378" w14:paraId="0DD76B86" w14:textId="77777777" w:rsidTr="0003509C">
        <w:tc>
          <w:tcPr>
            <w:tcW w:w="572" w:type="dxa"/>
            <w:tcBorders>
              <w:top w:val="single" w:sz="4" w:space="0" w:color="auto"/>
              <w:left w:val="single" w:sz="4" w:space="0" w:color="auto"/>
              <w:bottom w:val="nil"/>
              <w:right w:val="nil"/>
            </w:tcBorders>
            <w:shd w:val="clear" w:color="auto" w:fill="FFFFFF"/>
            <w:vAlign w:val="center"/>
          </w:tcPr>
          <w:p w14:paraId="4A7BD0C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Item</w:t>
            </w:r>
          </w:p>
          <w:p w14:paraId="0B048383"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No.</w:t>
            </w:r>
          </w:p>
        </w:tc>
        <w:tc>
          <w:tcPr>
            <w:tcW w:w="993" w:type="dxa"/>
            <w:tcBorders>
              <w:top w:val="single" w:sz="4" w:space="0" w:color="auto"/>
              <w:left w:val="single" w:sz="4" w:space="0" w:color="auto"/>
              <w:bottom w:val="nil"/>
              <w:right w:val="nil"/>
            </w:tcBorders>
            <w:shd w:val="clear" w:color="auto" w:fill="FFFFFF"/>
            <w:vAlign w:val="center"/>
          </w:tcPr>
          <w:p w14:paraId="4735F4A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NCAGE</w:t>
            </w:r>
          </w:p>
        </w:tc>
        <w:tc>
          <w:tcPr>
            <w:tcW w:w="850" w:type="dxa"/>
            <w:tcBorders>
              <w:top w:val="single" w:sz="4" w:space="0" w:color="auto"/>
              <w:left w:val="single" w:sz="4" w:space="0" w:color="auto"/>
              <w:bottom w:val="nil"/>
              <w:right w:val="nil"/>
            </w:tcBorders>
            <w:shd w:val="clear" w:color="auto" w:fill="FFFFFF"/>
            <w:vAlign w:val="center"/>
          </w:tcPr>
          <w:p w14:paraId="7BF8AAF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Name</w:t>
            </w:r>
          </w:p>
        </w:tc>
        <w:tc>
          <w:tcPr>
            <w:tcW w:w="1134" w:type="dxa"/>
            <w:tcBorders>
              <w:top w:val="single" w:sz="4" w:space="0" w:color="auto"/>
              <w:left w:val="single" w:sz="4" w:space="0" w:color="auto"/>
              <w:bottom w:val="nil"/>
              <w:right w:val="nil"/>
            </w:tcBorders>
            <w:shd w:val="clear" w:color="auto" w:fill="FFFFFF"/>
            <w:vAlign w:val="center"/>
          </w:tcPr>
          <w:p w14:paraId="0DC404A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Address:</w:t>
            </w:r>
          </w:p>
        </w:tc>
        <w:tc>
          <w:tcPr>
            <w:tcW w:w="1134" w:type="dxa"/>
            <w:tcBorders>
              <w:top w:val="single" w:sz="4" w:space="0" w:color="auto"/>
              <w:left w:val="single" w:sz="4" w:space="0" w:color="auto"/>
              <w:bottom w:val="nil"/>
              <w:right w:val="nil"/>
            </w:tcBorders>
            <w:shd w:val="clear" w:color="auto" w:fill="FFFFFF"/>
            <w:vAlign w:val="center"/>
          </w:tcPr>
          <w:p w14:paraId="33F32740"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Telephone No.</w:t>
            </w:r>
          </w:p>
        </w:tc>
        <w:tc>
          <w:tcPr>
            <w:tcW w:w="992" w:type="dxa"/>
            <w:tcBorders>
              <w:top w:val="single" w:sz="4" w:space="0" w:color="auto"/>
              <w:left w:val="single" w:sz="4" w:space="0" w:color="auto"/>
              <w:bottom w:val="nil"/>
              <w:right w:val="nil"/>
            </w:tcBorders>
            <w:shd w:val="clear" w:color="auto" w:fill="FFFFFF"/>
            <w:vAlign w:val="center"/>
          </w:tcPr>
          <w:p w14:paraId="12359F04"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Fax</w:t>
            </w:r>
          </w:p>
        </w:tc>
        <w:tc>
          <w:tcPr>
            <w:tcW w:w="1843" w:type="dxa"/>
            <w:tcBorders>
              <w:top w:val="single" w:sz="4" w:space="0" w:color="auto"/>
              <w:left w:val="single" w:sz="4" w:space="0" w:color="auto"/>
              <w:bottom w:val="nil"/>
              <w:right w:val="nil"/>
            </w:tcBorders>
            <w:shd w:val="clear" w:color="auto" w:fill="FFFFFF"/>
            <w:vAlign w:val="center"/>
          </w:tcPr>
          <w:p w14:paraId="2E220AF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E-mail address</w:t>
            </w:r>
          </w:p>
        </w:tc>
        <w:tc>
          <w:tcPr>
            <w:tcW w:w="2126" w:type="dxa"/>
            <w:tcBorders>
              <w:top w:val="single" w:sz="4" w:space="0" w:color="auto"/>
              <w:left w:val="single" w:sz="4" w:space="0" w:color="auto"/>
              <w:bottom w:val="nil"/>
              <w:right w:val="nil"/>
            </w:tcBorders>
            <w:shd w:val="clear" w:color="auto" w:fill="FFFFFF"/>
            <w:vAlign w:val="center"/>
          </w:tcPr>
          <w:p w14:paraId="6B0C37AA"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Company code</w:t>
            </w:r>
          </w:p>
        </w:tc>
        <w:tc>
          <w:tcPr>
            <w:tcW w:w="2552" w:type="dxa"/>
            <w:tcBorders>
              <w:top w:val="single" w:sz="4" w:space="0" w:color="auto"/>
              <w:left w:val="single" w:sz="4" w:space="0" w:color="auto"/>
              <w:bottom w:val="nil"/>
              <w:right w:val="nil"/>
            </w:tcBorders>
            <w:shd w:val="clear" w:color="auto" w:fill="FFFFFF"/>
            <w:vAlign w:val="center"/>
          </w:tcPr>
          <w:p w14:paraId="4EC077F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Supplier (Seller)</w:t>
            </w:r>
          </w:p>
        </w:tc>
        <w:tc>
          <w:tcPr>
            <w:tcW w:w="2410" w:type="dxa"/>
            <w:tcBorders>
              <w:top w:val="single" w:sz="4" w:space="0" w:color="auto"/>
              <w:left w:val="single" w:sz="4" w:space="0" w:color="auto"/>
              <w:bottom w:val="nil"/>
              <w:right w:val="single" w:sz="4" w:space="0" w:color="auto"/>
            </w:tcBorders>
            <w:shd w:val="clear" w:color="auto" w:fill="FFFFFF"/>
            <w:vAlign w:val="center"/>
          </w:tcPr>
          <w:p w14:paraId="48C6CDF1"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Manufacturer</w:t>
            </w:r>
          </w:p>
        </w:tc>
      </w:tr>
      <w:tr w:rsidR="00F12378" w:rsidRPr="00F12378" w14:paraId="6F35582E" w14:textId="77777777" w:rsidTr="0003509C">
        <w:tc>
          <w:tcPr>
            <w:tcW w:w="572" w:type="dxa"/>
            <w:tcBorders>
              <w:top w:val="single" w:sz="4" w:space="0" w:color="auto"/>
              <w:left w:val="single" w:sz="4" w:space="0" w:color="auto"/>
              <w:bottom w:val="nil"/>
              <w:right w:val="nil"/>
            </w:tcBorders>
            <w:shd w:val="clear" w:color="auto" w:fill="FFFFFF"/>
          </w:tcPr>
          <w:p w14:paraId="1C44A6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0B0BC8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673C30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B189D5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4A5974A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DD77F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1F5059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688A7A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2388AA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D05B6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013A4C2" w14:textId="77777777" w:rsidTr="0003509C">
        <w:tc>
          <w:tcPr>
            <w:tcW w:w="572" w:type="dxa"/>
            <w:tcBorders>
              <w:top w:val="single" w:sz="4" w:space="0" w:color="auto"/>
              <w:left w:val="single" w:sz="4" w:space="0" w:color="auto"/>
              <w:bottom w:val="nil"/>
              <w:right w:val="nil"/>
            </w:tcBorders>
            <w:shd w:val="clear" w:color="auto" w:fill="FFFFFF"/>
          </w:tcPr>
          <w:p w14:paraId="6C84C6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3CD194B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4F4350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47244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EB75AE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2B27BCF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2E8A2B0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05A15B5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1A3A3A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6EF94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69DAB6A4" w14:textId="77777777" w:rsidTr="0003509C">
        <w:tc>
          <w:tcPr>
            <w:tcW w:w="572" w:type="dxa"/>
            <w:tcBorders>
              <w:top w:val="single" w:sz="4" w:space="0" w:color="auto"/>
              <w:left w:val="single" w:sz="4" w:space="0" w:color="auto"/>
              <w:bottom w:val="nil"/>
              <w:right w:val="nil"/>
            </w:tcBorders>
            <w:shd w:val="clear" w:color="auto" w:fill="FFFFFF"/>
          </w:tcPr>
          <w:p w14:paraId="3CA4ABB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45BCA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206F5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A8C3E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214162E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7B3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66F57F6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73254DD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7927E6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0AB5571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3D79E02" w14:textId="77777777" w:rsidTr="0003509C">
        <w:tc>
          <w:tcPr>
            <w:tcW w:w="572" w:type="dxa"/>
            <w:tcBorders>
              <w:top w:val="single" w:sz="4" w:space="0" w:color="auto"/>
              <w:left w:val="single" w:sz="4" w:space="0" w:color="auto"/>
              <w:bottom w:val="single" w:sz="4" w:space="0" w:color="auto"/>
              <w:right w:val="nil"/>
            </w:tcBorders>
            <w:shd w:val="clear" w:color="auto" w:fill="FFFFFF"/>
          </w:tcPr>
          <w:p w14:paraId="069D8EA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single" w:sz="4" w:space="0" w:color="auto"/>
              <w:right w:val="nil"/>
            </w:tcBorders>
            <w:shd w:val="clear" w:color="auto" w:fill="FFFFFF"/>
          </w:tcPr>
          <w:p w14:paraId="6575F3F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single" w:sz="4" w:space="0" w:color="auto"/>
              <w:right w:val="nil"/>
            </w:tcBorders>
            <w:shd w:val="clear" w:color="auto" w:fill="FFFFFF"/>
          </w:tcPr>
          <w:p w14:paraId="791DCC2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072F05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31EF5AF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single" w:sz="4" w:space="0" w:color="auto"/>
              <w:right w:val="nil"/>
            </w:tcBorders>
            <w:shd w:val="clear" w:color="auto" w:fill="FFFFFF"/>
          </w:tcPr>
          <w:p w14:paraId="4682B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single" w:sz="4" w:space="0" w:color="auto"/>
              <w:right w:val="nil"/>
            </w:tcBorders>
            <w:shd w:val="clear" w:color="auto" w:fill="FFFFFF"/>
          </w:tcPr>
          <w:p w14:paraId="1FD6463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single" w:sz="4" w:space="0" w:color="auto"/>
              <w:right w:val="nil"/>
            </w:tcBorders>
            <w:shd w:val="clear" w:color="auto" w:fill="FFFFFF"/>
          </w:tcPr>
          <w:p w14:paraId="7A50FE1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single" w:sz="4" w:space="0" w:color="auto"/>
              <w:right w:val="nil"/>
            </w:tcBorders>
            <w:shd w:val="clear" w:color="auto" w:fill="FFFFFF"/>
          </w:tcPr>
          <w:p w14:paraId="10302B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2FD8B5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bl>
    <w:p w14:paraId="31D5BA4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4"/>
          <w:szCs w:val="24"/>
          <w:lang w:val="en-GB" w:eastAsia="en-GB"/>
        </w:rPr>
      </w:pPr>
    </w:p>
    <w:p w14:paraId="6F57D98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Instruction for filling in the “Manufacturer/Supplier information” form</w:t>
      </w:r>
    </w:p>
    <w:p w14:paraId="184128E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bl>
      <w:tblPr>
        <w:tblW w:w="5010" w:type="pct"/>
        <w:tblLayout w:type="fixed"/>
        <w:tblCellMar>
          <w:left w:w="0" w:type="dxa"/>
          <w:right w:w="0" w:type="dxa"/>
        </w:tblCellMar>
        <w:tblLook w:val="0000" w:firstRow="0" w:lastRow="0" w:firstColumn="0" w:lastColumn="0" w:noHBand="0" w:noVBand="0"/>
      </w:tblPr>
      <w:tblGrid>
        <w:gridCol w:w="5567"/>
        <w:gridCol w:w="9022"/>
      </w:tblGrid>
      <w:tr w:rsidR="00F12378" w:rsidRPr="00F12378" w14:paraId="3923D78B" w14:textId="77777777" w:rsidTr="0003509C">
        <w:tc>
          <w:tcPr>
            <w:tcW w:w="1908" w:type="pct"/>
            <w:tcBorders>
              <w:top w:val="single" w:sz="4" w:space="0" w:color="auto"/>
              <w:left w:val="single" w:sz="4" w:space="0" w:color="auto"/>
              <w:bottom w:val="nil"/>
              <w:right w:val="nil"/>
            </w:tcBorders>
            <w:shd w:val="clear" w:color="auto" w:fill="FFFFFF"/>
          </w:tcPr>
          <w:p w14:paraId="16CAC80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092" w:type="pct"/>
            <w:tcBorders>
              <w:top w:val="single" w:sz="4" w:space="0" w:color="auto"/>
              <w:left w:val="single" w:sz="4" w:space="0" w:color="auto"/>
              <w:bottom w:val="nil"/>
              <w:right w:val="single" w:sz="4" w:space="0" w:color="auto"/>
            </w:tcBorders>
            <w:shd w:val="clear" w:color="auto" w:fill="FFFFFF"/>
          </w:tcPr>
          <w:p w14:paraId="7C67E75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280D2B1B" w14:textId="77777777" w:rsidTr="0003509C">
        <w:tc>
          <w:tcPr>
            <w:tcW w:w="1908" w:type="pct"/>
            <w:tcBorders>
              <w:top w:val="single" w:sz="4" w:space="0" w:color="auto"/>
              <w:left w:val="single" w:sz="4" w:space="0" w:color="auto"/>
              <w:bottom w:val="nil"/>
              <w:right w:val="nil"/>
            </w:tcBorders>
            <w:shd w:val="clear" w:color="auto" w:fill="FFFFFF"/>
          </w:tcPr>
          <w:p w14:paraId="2F10B3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092" w:type="pct"/>
            <w:tcBorders>
              <w:top w:val="single" w:sz="4" w:space="0" w:color="auto"/>
              <w:left w:val="single" w:sz="4" w:space="0" w:color="auto"/>
              <w:bottom w:val="nil"/>
              <w:right w:val="single" w:sz="4" w:space="0" w:color="auto"/>
            </w:tcBorders>
            <w:shd w:val="clear" w:color="auto" w:fill="FFFFFF"/>
          </w:tcPr>
          <w:p w14:paraId="2EC71F6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NCAGE code of the Supplier (seller) or manufacturer (if assigned and known).</w:t>
            </w:r>
          </w:p>
        </w:tc>
      </w:tr>
      <w:tr w:rsidR="00F12378" w:rsidRPr="00F12378" w14:paraId="6E5DB6C0" w14:textId="77777777" w:rsidTr="0003509C">
        <w:tc>
          <w:tcPr>
            <w:tcW w:w="1908" w:type="pct"/>
            <w:tcBorders>
              <w:top w:val="single" w:sz="4" w:space="0" w:color="auto"/>
              <w:left w:val="single" w:sz="4" w:space="0" w:color="auto"/>
              <w:bottom w:val="nil"/>
              <w:right w:val="nil"/>
            </w:tcBorders>
            <w:shd w:val="clear" w:color="auto" w:fill="FFFFFF"/>
          </w:tcPr>
          <w:p w14:paraId="1C3B7F7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092" w:type="pct"/>
            <w:tcBorders>
              <w:top w:val="single" w:sz="4" w:space="0" w:color="auto"/>
              <w:left w:val="single" w:sz="4" w:space="0" w:color="auto"/>
              <w:bottom w:val="nil"/>
              <w:right w:val="single" w:sz="4" w:space="0" w:color="auto"/>
            </w:tcBorders>
            <w:shd w:val="clear" w:color="auto" w:fill="FFFFFF"/>
          </w:tcPr>
          <w:p w14:paraId="31964EE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name of the Supplier (seller) or manufacturer.</w:t>
            </w:r>
          </w:p>
        </w:tc>
      </w:tr>
      <w:tr w:rsidR="00F12378" w:rsidRPr="00F12378" w14:paraId="01268204" w14:textId="77777777" w:rsidTr="0003509C">
        <w:tc>
          <w:tcPr>
            <w:tcW w:w="1908" w:type="pct"/>
            <w:tcBorders>
              <w:top w:val="single" w:sz="4" w:space="0" w:color="auto"/>
              <w:left w:val="single" w:sz="4" w:space="0" w:color="auto"/>
              <w:bottom w:val="nil"/>
              <w:right w:val="nil"/>
            </w:tcBorders>
            <w:shd w:val="clear" w:color="auto" w:fill="FFFFFF"/>
          </w:tcPr>
          <w:p w14:paraId="1C38E4D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Address:</w:t>
            </w:r>
          </w:p>
        </w:tc>
        <w:tc>
          <w:tcPr>
            <w:tcW w:w="3092" w:type="pct"/>
            <w:tcBorders>
              <w:top w:val="single" w:sz="4" w:space="0" w:color="auto"/>
              <w:left w:val="single" w:sz="4" w:space="0" w:color="auto"/>
              <w:bottom w:val="nil"/>
              <w:right w:val="single" w:sz="4" w:space="0" w:color="auto"/>
            </w:tcBorders>
            <w:shd w:val="clear" w:color="auto" w:fill="FFFFFF"/>
          </w:tcPr>
          <w:p w14:paraId="4DB057D6"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exact address (including zip code) of the Supplier (seller) or manufacturer.</w:t>
            </w:r>
          </w:p>
        </w:tc>
      </w:tr>
      <w:tr w:rsidR="00F12378" w:rsidRPr="00F12378" w14:paraId="14B2339C" w14:textId="77777777" w:rsidTr="0003509C">
        <w:tc>
          <w:tcPr>
            <w:tcW w:w="1908" w:type="pct"/>
            <w:tcBorders>
              <w:top w:val="single" w:sz="4" w:space="0" w:color="auto"/>
              <w:left w:val="single" w:sz="4" w:space="0" w:color="auto"/>
              <w:bottom w:val="nil"/>
              <w:right w:val="nil"/>
            </w:tcBorders>
            <w:shd w:val="clear" w:color="auto" w:fill="FFFFFF"/>
          </w:tcPr>
          <w:p w14:paraId="3D567BB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Telephone No.</w:t>
            </w:r>
          </w:p>
        </w:tc>
        <w:tc>
          <w:tcPr>
            <w:tcW w:w="3092" w:type="pct"/>
            <w:tcBorders>
              <w:top w:val="single" w:sz="4" w:space="0" w:color="auto"/>
              <w:left w:val="single" w:sz="4" w:space="0" w:color="auto"/>
              <w:bottom w:val="nil"/>
              <w:right w:val="single" w:sz="4" w:space="0" w:color="auto"/>
            </w:tcBorders>
            <w:shd w:val="clear" w:color="auto" w:fill="FFFFFF"/>
          </w:tcPr>
          <w:p w14:paraId="39D3FD8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telephone number of the Supplier (seller) or manufacturer (city code is required).</w:t>
            </w:r>
          </w:p>
        </w:tc>
      </w:tr>
      <w:tr w:rsidR="00F12378" w:rsidRPr="00F12378" w14:paraId="62026265" w14:textId="77777777" w:rsidTr="0003509C">
        <w:tc>
          <w:tcPr>
            <w:tcW w:w="1908" w:type="pct"/>
            <w:tcBorders>
              <w:top w:val="single" w:sz="4" w:space="0" w:color="auto"/>
              <w:left w:val="single" w:sz="4" w:space="0" w:color="auto"/>
              <w:bottom w:val="nil"/>
              <w:right w:val="nil"/>
            </w:tcBorders>
            <w:shd w:val="clear" w:color="auto" w:fill="FFFFFF"/>
          </w:tcPr>
          <w:p w14:paraId="13729C0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Fax</w:t>
            </w:r>
          </w:p>
        </w:tc>
        <w:tc>
          <w:tcPr>
            <w:tcW w:w="3092" w:type="pct"/>
            <w:tcBorders>
              <w:top w:val="single" w:sz="4" w:space="0" w:color="auto"/>
              <w:left w:val="single" w:sz="4" w:space="0" w:color="auto"/>
              <w:bottom w:val="nil"/>
              <w:right w:val="single" w:sz="4" w:space="0" w:color="auto"/>
            </w:tcBorders>
            <w:shd w:val="clear" w:color="auto" w:fill="FFFFFF"/>
          </w:tcPr>
          <w:p w14:paraId="2ED950E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fax number of the Supplier (seller) or manufacturer (city code is mandatory).</w:t>
            </w:r>
          </w:p>
        </w:tc>
      </w:tr>
      <w:tr w:rsidR="00F12378" w:rsidRPr="00F12378" w14:paraId="0704A211" w14:textId="77777777" w:rsidTr="0003509C">
        <w:tc>
          <w:tcPr>
            <w:tcW w:w="1908" w:type="pct"/>
            <w:tcBorders>
              <w:top w:val="single" w:sz="4" w:space="0" w:color="auto"/>
              <w:left w:val="single" w:sz="4" w:space="0" w:color="auto"/>
              <w:bottom w:val="nil"/>
              <w:right w:val="nil"/>
            </w:tcBorders>
            <w:shd w:val="clear" w:color="auto" w:fill="FFFFFF"/>
          </w:tcPr>
          <w:p w14:paraId="1085B5C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E-mail*</w:t>
            </w:r>
          </w:p>
        </w:tc>
        <w:tc>
          <w:tcPr>
            <w:tcW w:w="3092" w:type="pct"/>
            <w:tcBorders>
              <w:top w:val="single" w:sz="4" w:space="0" w:color="auto"/>
              <w:left w:val="single" w:sz="4" w:space="0" w:color="auto"/>
              <w:bottom w:val="nil"/>
              <w:right w:val="single" w:sz="4" w:space="0" w:color="auto"/>
            </w:tcBorders>
            <w:shd w:val="clear" w:color="auto" w:fill="FFFFFF"/>
          </w:tcPr>
          <w:p w14:paraId="749B5B2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email address of the Supplier (seller) or manufacturer.</w:t>
            </w:r>
          </w:p>
        </w:tc>
      </w:tr>
      <w:tr w:rsidR="00F12378" w:rsidRPr="00F12378" w14:paraId="672400AD" w14:textId="77777777" w:rsidTr="0003509C">
        <w:tc>
          <w:tcPr>
            <w:tcW w:w="1908" w:type="pct"/>
            <w:tcBorders>
              <w:top w:val="single" w:sz="4" w:space="0" w:color="auto"/>
              <w:left w:val="single" w:sz="4" w:space="0" w:color="auto"/>
              <w:bottom w:val="nil"/>
              <w:right w:val="nil"/>
            </w:tcBorders>
            <w:shd w:val="clear" w:color="auto" w:fill="FFFFFF"/>
          </w:tcPr>
          <w:p w14:paraId="57CA10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company number</w:t>
            </w:r>
          </w:p>
        </w:tc>
        <w:tc>
          <w:tcPr>
            <w:tcW w:w="3092" w:type="pct"/>
            <w:tcBorders>
              <w:top w:val="single" w:sz="4" w:space="0" w:color="auto"/>
              <w:left w:val="single" w:sz="4" w:space="0" w:color="auto"/>
              <w:bottom w:val="nil"/>
              <w:right w:val="single" w:sz="4" w:space="0" w:color="auto"/>
            </w:tcBorders>
            <w:shd w:val="clear" w:color="auto" w:fill="FFFFFF"/>
          </w:tcPr>
          <w:p w14:paraId="7DF97C5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company code of the Supplier (seller) or manufacturer.</w:t>
            </w:r>
          </w:p>
        </w:tc>
      </w:tr>
      <w:tr w:rsidR="00F12378" w:rsidRPr="00F12378" w14:paraId="04BE715C" w14:textId="77777777" w:rsidTr="0003509C">
        <w:tc>
          <w:tcPr>
            <w:tcW w:w="1908" w:type="pct"/>
            <w:tcBorders>
              <w:top w:val="single" w:sz="4" w:space="0" w:color="auto"/>
              <w:left w:val="single" w:sz="4" w:space="0" w:color="auto"/>
              <w:bottom w:val="single" w:sz="4" w:space="0" w:color="auto"/>
              <w:right w:val="nil"/>
            </w:tcBorders>
            <w:shd w:val="clear" w:color="auto" w:fill="FFFFFF"/>
          </w:tcPr>
          <w:p w14:paraId="6B3ADC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 or manufacturer</w:t>
            </w:r>
          </w:p>
        </w:tc>
        <w:tc>
          <w:tcPr>
            <w:tcW w:w="3092" w:type="pct"/>
            <w:tcBorders>
              <w:top w:val="single" w:sz="4" w:space="0" w:color="auto"/>
              <w:left w:val="single" w:sz="4" w:space="0" w:color="auto"/>
              <w:bottom w:val="single" w:sz="4" w:space="0" w:color="auto"/>
              <w:right w:val="single" w:sz="4" w:space="0" w:color="auto"/>
            </w:tcBorders>
            <w:shd w:val="clear" w:color="auto" w:fill="FFFFFF"/>
          </w:tcPr>
          <w:p w14:paraId="4C26BA1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Check (X) the right option (i.e. whether the Supplier/seller is the real manufacturer of material value or only distributes the product of other manufacturers).</w:t>
            </w:r>
          </w:p>
        </w:tc>
      </w:tr>
    </w:tbl>
    <w:p w14:paraId="190F77D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0"/>
          <w:szCs w:val="20"/>
          <w:lang w:val="en-GB" w:eastAsia="en-GB"/>
        </w:rPr>
      </w:pPr>
    </w:p>
    <w:p w14:paraId="01754D66"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r w:rsidRPr="00F12378">
        <w:rPr>
          <w:rFonts w:ascii="Times New Roman" w:eastAsia="Times New Roman" w:hAnsi="Times New Roman" w:cs="Times New Roman"/>
          <w:snapToGrid w:val="0"/>
          <w:color w:val="000000"/>
          <w:sz w:val="20"/>
          <w:szCs w:val="20"/>
          <w:lang w:val="en-GB" w:eastAsia="en-GB"/>
        </w:rPr>
        <w:t>* Fields marked with an asterisk are optional. Other fields not marked with an asterisk on mandatory.</w:t>
      </w:r>
    </w:p>
    <w:p w14:paraId="0C26F0D0"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p>
    <w:tbl>
      <w:tblPr>
        <w:tblW w:w="0" w:type="auto"/>
        <w:jc w:val="center"/>
        <w:tblBorders>
          <w:insideH w:val="single" w:sz="4" w:space="0" w:color="auto"/>
        </w:tblBorders>
        <w:tblLook w:val="04A0" w:firstRow="1" w:lastRow="0" w:firstColumn="1" w:lastColumn="0" w:noHBand="0" w:noVBand="1"/>
      </w:tblPr>
      <w:tblGrid>
        <w:gridCol w:w="7700"/>
        <w:gridCol w:w="4835"/>
      </w:tblGrid>
      <w:tr w:rsidR="00F12378" w:rsidRPr="00F12378" w14:paraId="12C19AB6" w14:textId="77777777" w:rsidTr="001B6145">
        <w:trPr>
          <w:trHeight w:val="2262"/>
          <w:jc w:val="center"/>
        </w:trPr>
        <w:tc>
          <w:tcPr>
            <w:tcW w:w="7700" w:type="dxa"/>
          </w:tcPr>
          <w:p w14:paraId="4CF11C3A" w14:textId="77777777" w:rsidR="00F12378" w:rsidRPr="00F12378" w:rsidRDefault="00F12378" w:rsidP="00F12378">
            <w:pPr>
              <w:spacing w:after="0" w:line="240" w:lineRule="auto"/>
              <w:rPr>
                <w:rFonts w:ascii="Times New Roman" w:eastAsia="Arial" w:hAnsi="Times New Roman" w:cs="Times New Roman"/>
                <w:sz w:val="24"/>
                <w:szCs w:val="24"/>
                <w:lang w:val="lt-LT" w:eastAsia="ar-SA"/>
              </w:rPr>
            </w:pPr>
            <w:r w:rsidRPr="00F12378">
              <w:rPr>
                <w:rFonts w:ascii="Times New Roman" w:eastAsia="Arial" w:hAnsi="Times New Roman" w:cs="Times New Roman"/>
                <w:b/>
                <w:sz w:val="24"/>
                <w:szCs w:val="24"/>
                <w:lang w:val="lt-LT" w:eastAsia="ar-SA"/>
              </w:rPr>
              <w:t>THE BUYER</w:t>
            </w:r>
            <w:r w:rsidRPr="00F12378">
              <w:rPr>
                <w:rFonts w:ascii="Times New Roman" w:eastAsia="Arial" w:hAnsi="Times New Roman" w:cs="Times New Roman"/>
                <w:sz w:val="24"/>
                <w:szCs w:val="24"/>
                <w:lang w:val="lt-LT" w:eastAsia="ar-SA"/>
              </w:rPr>
              <w:t xml:space="preserve">: </w:t>
            </w:r>
          </w:p>
          <w:p w14:paraId="607A13C8" w14:textId="77777777" w:rsidR="00F12378" w:rsidRPr="00F12378" w:rsidRDefault="00F12378" w:rsidP="00F12378">
            <w:pPr>
              <w:tabs>
                <w:tab w:val="left" w:pos="1350"/>
                <w:tab w:val="center" w:pos="2349"/>
              </w:tabs>
              <w:spacing w:after="0" w:line="276" w:lineRule="auto"/>
              <w:jc w:val="center"/>
              <w:rPr>
                <w:rFonts w:ascii="Times New Roman" w:eastAsia="Calibri" w:hAnsi="Times New Roman" w:cs="Times New Roman"/>
                <w:sz w:val="24"/>
                <w:lang w:val="lt-LT"/>
              </w:rPr>
            </w:pPr>
          </w:p>
          <w:p w14:paraId="4655B79F" w14:textId="77777777" w:rsidR="00F12378" w:rsidRPr="00F12378" w:rsidRDefault="00F12378" w:rsidP="00F12378">
            <w:pPr>
              <w:spacing w:after="0" w:line="276" w:lineRule="auto"/>
              <w:jc w:val="both"/>
              <w:rPr>
                <w:rFonts w:ascii="Times New Roman" w:eastAsia="Calibri" w:hAnsi="Times New Roman" w:cs="Times New Roman"/>
                <w:sz w:val="24"/>
                <w:lang w:val="lt-LT"/>
              </w:rPr>
            </w:pPr>
            <w:r w:rsidRPr="00F12378">
              <w:rPr>
                <w:rFonts w:ascii="Times New Roman" w:eastAsia="Calibri" w:hAnsi="Times New Roman" w:cs="Times New Roman"/>
                <w:sz w:val="24"/>
                <w:lang w:val="lt-LT"/>
              </w:rPr>
              <w:t>_____________________________</w:t>
            </w:r>
          </w:p>
          <w:p w14:paraId="6172320A" w14:textId="77777777" w:rsidR="00F12378" w:rsidRPr="00F12378" w:rsidRDefault="00F12378" w:rsidP="00F12378">
            <w:pPr>
              <w:spacing w:after="0" w:line="276" w:lineRule="auto"/>
              <w:rPr>
                <w:rFonts w:ascii="Times New Roman" w:eastAsia="Calibri" w:hAnsi="Times New Roman" w:cs="Times New Roman"/>
                <w:i/>
                <w:sz w:val="20"/>
                <w:szCs w:val="20"/>
                <w:lang w:val="lt-LT"/>
              </w:rPr>
            </w:pPr>
            <w:r w:rsidRPr="00F12378">
              <w:rPr>
                <w:rFonts w:ascii="Times New Roman" w:eastAsia="Calibri" w:hAnsi="Times New Roman" w:cs="Times New Roman"/>
                <w:i/>
                <w:sz w:val="20"/>
                <w:szCs w:val="20"/>
                <w:lang w:val="lt-LT"/>
              </w:rPr>
              <w:t xml:space="preserve">                                   (signature)</w:t>
            </w:r>
          </w:p>
          <w:p w14:paraId="74F69D52" w14:textId="77777777" w:rsidR="00F12378" w:rsidRPr="00F12378" w:rsidRDefault="00F12378" w:rsidP="00F12378">
            <w:pPr>
              <w:spacing w:after="0" w:line="240" w:lineRule="auto"/>
              <w:rPr>
                <w:rFonts w:ascii="Times New Roman" w:eastAsia="Times New Roman" w:hAnsi="Times New Roman" w:cs="Times New Roman"/>
                <w:sz w:val="24"/>
                <w:szCs w:val="24"/>
                <w:lang w:val="lt-LT" w:eastAsia="lt-LT"/>
              </w:rPr>
            </w:pPr>
            <w:r w:rsidRPr="00F12378">
              <w:rPr>
                <w:rFonts w:ascii="Times New Roman" w:eastAsia="Calibri" w:hAnsi="Times New Roman" w:cs="Times New Roman"/>
                <w:sz w:val="24"/>
                <w:lang w:val="lt-LT"/>
              </w:rPr>
              <w:t xml:space="preserve">                     L. S.</w:t>
            </w:r>
          </w:p>
        </w:tc>
        <w:tc>
          <w:tcPr>
            <w:tcW w:w="4835" w:type="dxa"/>
          </w:tcPr>
          <w:p w14:paraId="33FE3E03" w14:textId="77777777" w:rsidR="00F12378" w:rsidRPr="00F12378" w:rsidRDefault="00F12378" w:rsidP="00F12378">
            <w:pPr>
              <w:spacing w:after="0" w:line="240" w:lineRule="auto"/>
              <w:ind w:left="418"/>
              <w:rPr>
                <w:rFonts w:ascii="Times New Roman" w:eastAsia="Arial" w:hAnsi="Times New Roman" w:cs="Times New Roman"/>
                <w:sz w:val="24"/>
                <w:szCs w:val="24"/>
                <w:lang w:val="lt-LT" w:eastAsia="ar-SA"/>
              </w:rPr>
            </w:pPr>
            <w:r w:rsidRPr="00F12378">
              <w:rPr>
                <w:rFonts w:ascii="Times New Roman" w:eastAsia="Times New Roman" w:hAnsi="Times New Roman" w:cs="Times New Roman"/>
                <w:b/>
                <w:sz w:val="24"/>
                <w:szCs w:val="24"/>
                <w:lang w:val="lt-LT" w:eastAsia="lt-LT"/>
              </w:rPr>
              <w:t>SELLER</w:t>
            </w:r>
            <w:r w:rsidRPr="00F12378">
              <w:rPr>
                <w:rFonts w:ascii="Times New Roman" w:eastAsia="Arial" w:hAnsi="Times New Roman" w:cs="Times New Roman"/>
                <w:sz w:val="24"/>
                <w:szCs w:val="24"/>
                <w:lang w:val="lt-LT" w:eastAsia="ar-SA"/>
              </w:rPr>
              <w:t>:</w:t>
            </w:r>
          </w:p>
          <w:p w14:paraId="3B9DD03B" w14:textId="77777777" w:rsidR="00F12378" w:rsidRPr="00F12378" w:rsidRDefault="00F12378" w:rsidP="00F12378">
            <w:pPr>
              <w:spacing w:after="0" w:line="276" w:lineRule="auto"/>
              <w:ind w:left="418"/>
              <w:jc w:val="both"/>
              <w:rPr>
                <w:rFonts w:ascii="Times New Roman" w:eastAsia="Calibri" w:hAnsi="Times New Roman" w:cs="Times New Roman"/>
                <w:sz w:val="24"/>
                <w:lang w:val="lt-LT"/>
              </w:rPr>
            </w:pPr>
          </w:p>
          <w:p w14:paraId="304A4ACA" w14:textId="77777777" w:rsidR="00F12378" w:rsidRPr="00F12378" w:rsidRDefault="00F12378" w:rsidP="00F12378">
            <w:pPr>
              <w:spacing w:after="0" w:line="276" w:lineRule="auto"/>
              <w:ind w:left="418"/>
              <w:jc w:val="both"/>
              <w:rPr>
                <w:rFonts w:ascii="Times New Roman" w:eastAsia="Calibri" w:hAnsi="Times New Roman" w:cs="Times New Roman"/>
                <w:sz w:val="24"/>
                <w:lang w:val="lt-LT"/>
              </w:rPr>
            </w:pPr>
          </w:p>
          <w:p w14:paraId="2D23FBAE" w14:textId="77777777" w:rsidR="00F12378" w:rsidRPr="00F12378" w:rsidRDefault="00F12378" w:rsidP="00F12378">
            <w:pPr>
              <w:spacing w:after="0" w:line="276" w:lineRule="auto"/>
              <w:ind w:left="418"/>
              <w:jc w:val="both"/>
              <w:rPr>
                <w:rFonts w:ascii="Times New Roman" w:eastAsia="Calibri" w:hAnsi="Times New Roman" w:cs="Times New Roman"/>
                <w:sz w:val="24"/>
                <w:lang w:val="lt-LT"/>
              </w:rPr>
            </w:pPr>
            <w:r w:rsidRPr="00F12378">
              <w:rPr>
                <w:rFonts w:ascii="Times New Roman" w:eastAsia="Calibri" w:hAnsi="Times New Roman" w:cs="Times New Roman"/>
                <w:sz w:val="24"/>
                <w:lang w:val="lt-LT"/>
              </w:rPr>
              <w:t>______________________________</w:t>
            </w:r>
          </w:p>
          <w:p w14:paraId="587B02F3" w14:textId="77777777" w:rsidR="00F12378" w:rsidRPr="00F12378" w:rsidRDefault="00F12378" w:rsidP="00F12378">
            <w:pPr>
              <w:tabs>
                <w:tab w:val="left" w:pos="1392"/>
              </w:tabs>
              <w:spacing w:after="0" w:line="276" w:lineRule="auto"/>
              <w:jc w:val="both"/>
              <w:rPr>
                <w:rFonts w:ascii="Times New Roman" w:eastAsia="Calibri" w:hAnsi="Times New Roman" w:cs="Times New Roman"/>
                <w:i/>
                <w:sz w:val="20"/>
                <w:szCs w:val="20"/>
                <w:lang w:val="lt-LT"/>
              </w:rPr>
            </w:pPr>
            <w:r w:rsidRPr="00F12378">
              <w:rPr>
                <w:rFonts w:ascii="Times New Roman" w:eastAsia="Calibri" w:hAnsi="Times New Roman" w:cs="Times New Roman"/>
                <w:sz w:val="24"/>
                <w:lang w:val="lt-LT"/>
              </w:rPr>
              <w:tab/>
              <w:t xml:space="preserve">             </w:t>
            </w:r>
            <w:r w:rsidRPr="00F12378">
              <w:rPr>
                <w:rFonts w:ascii="Times New Roman" w:eastAsia="Calibri" w:hAnsi="Times New Roman" w:cs="Times New Roman"/>
                <w:i/>
                <w:sz w:val="20"/>
                <w:szCs w:val="20"/>
                <w:lang w:val="lt-LT"/>
              </w:rPr>
              <w:t>(signature)</w:t>
            </w:r>
          </w:p>
          <w:p w14:paraId="022CFBB9" w14:textId="77777777" w:rsidR="00F12378" w:rsidRPr="00F12378" w:rsidRDefault="00F12378" w:rsidP="00F12378">
            <w:pPr>
              <w:spacing w:after="0" w:line="240" w:lineRule="auto"/>
              <w:rPr>
                <w:rFonts w:ascii="Times New Roman" w:eastAsia="Times New Roman" w:hAnsi="Times New Roman" w:cs="Times New Roman"/>
                <w:sz w:val="24"/>
                <w:szCs w:val="24"/>
                <w:lang w:val="lt-LT" w:eastAsia="lt-LT"/>
              </w:rPr>
            </w:pPr>
            <w:r w:rsidRPr="00F12378">
              <w:rPr>
                <w:rFonts w:ascii="Times New Roman" w:eastAsia="Calibri" w:hAnsi="Times New Roman" w:cs="Times New Roman"/>
                <w:sz w:val="24"/>
                <w:lang w:val="lt-LT"/>
              </w:rPr>
              <w:t xml:space="preserve">                          L. S.</w:t>
            </w:r>
          </w:p>
        </w:tc>
      </w:tr>
    </w:tbl>
    <w:p w14:paraId="2858FBEE" w14:textId="77777777" w:rsidR="00F12378" w:rsidRDefault="00F12378" w:rsidP="00F12378">
      <w:pPr>
        <w:rPr>
          <w:rFonts w:ascii="Times New Roman" w:hAnsi="Times New Roman" w:cs="Times New Roman"/>
        </w:rPr>
      </w:pPr>
    </w:p>
    <w:sectPr w:rsidR="00F12378" w:rsidSect="00CE5A02">
      <w:pgSz w:w="16838" w:h="11906" w:orient="landscape" w:code="9"/>
      <w:pgMar w:top="124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129F0" w14:textId="77777777" w:rsidR="003C5C4D" w:rsidRDefault="003C5C4D" w:rsidP="00B41C6B">
      <w:pPr>
        <w:spacing w:after="0" w:line="240" w:lineRule="auto"/>
      </w:pPr>
      <w:r>
        <w:separator/>
      </w:r>
    </w:p>
  </w:endnote>
  <w:endnote w:type="continuationSeparator" w:id="0">
    <w:p w14:paraId="469FD4AC" w14:textId="77777777" w:rsidR="003C5C4D" w:rsidRDefault="003C5C4D" w:rsidP="00B41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E880C" w14:textId="77777777" w:rsidR="003C5C4D" w:rsidRDefault="003C5C4D" w:rsidP="00B41C6B">
      <w:pPr>
        <w:spacing w:after="0" w:line="240" w:lineRule="auto"/>
      </w:pPr>
      <w:r>
        <w:separator/>
      </w:r>
    </w:p>
  </w:footnote>
  <w:footnote w:type="continuationSeparator" w:id="0">
    <w:p w14:paraId="0D19AB3E" w14:textId="77777777" w:rsidR="003C5C4D" w:rsidRDefault="003C5C4D" w:rsidP="00B41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3"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5" w15:restartNumberingAfterBreak="0">
    <w:nsid w:val="0F7F2332"/>
    <w:multiLevelType w:val="multilevel"/>
    <w:tmpl w:val="C66EF208"/>
    <w:lvl w:ilvl="0">
      <w:start w:val="3"/>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3E91199"/>
    <w:multiLevelType w:val="multilevel"/>
    <w:tmpl w:val="9580F3A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4"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6"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8"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8017ED"/>
    <w:multiLevelType w:val="multilevel"/>
    <w:tmpl w:val="3F96D700"/>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1332FC"/>
    <w:multiLevelType w:val="multilevel"/>
    <w:tmpl w:val="58AE90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65891022"/>
    <w:multiLevelType w:val="multilevel"/>
    <w:tmpl w:val="3F7C0228"/>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3A2A4F"/>
    <w:multiLevelType w:val="multilevel"/>
    <w:tmpl w:val="867843A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8" w15:restartNumberingAfterBreak="0">
    <w:nsid w:val="7BAB220C"/>
    <w:multiLevelType w:val="multilevel"/>
    <w:tmpl w:val="8BA4A3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0"/>
  </w:num>
  <w:num w:numId="3">
    <w:abstractNumId w:val="26"/>
  </w:num>
  <w:num w:numId="4">
    <w:abstractNumId w:val="20"/>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3"/>
  </w:num>
  <w:num w:numId="8">
    <w:abstractNumId w:val="16"/>
  </w:num>
  <w:num w:numId="9">
    <w:abstractNumId w:val="2"/>
  </w:num>
  <w:num w:numId="10">
    <w:abstractNumId w:val="6"/>
  </w:num>
  <w:num w:numId="11">
    <w:abstractNumId w:val="25"/>
  </w:num>
  <w:num w:numId="12">
    <w:abstractNumId w:val="13"/>
  </w:num>
  <w:num w:numId="13">
    <w:abstractNumId w:val="14"/>
  </w:num>
  <w:num w:numId="14">
    <w:abstractNumId w:val="0"/>
  </w:num>
  <w:num w:numId="15">
    <w:abstractNumId w:val="18"/>
  </w:num>
  <w:num w:numId="16">
    <w:abstractNumId w:val="17"/>
  </w:num>
  <w:num w:numId="17">
    <w:abstractNumId w:val="12"/>
  </w:num>
  <w:num w:numId="18">
    <w:abstractNumId w:val="21"/>
  </w:num>
  <w:num w:numId="19">
    <w:abstractNumId w:val="29"/>
  </w:num>
  <w:num w:numId="20">
    <w:abstractNumId w:val="8"/>
  </w:num>
  <w:num w:numId="21">
    <w:abstractNumId w:val="9"/>
  </w:num>
  <w:num w:numId="22">
    <w:abstractNumId w:val="4"/>
  </w:num>
  <w:num w:numId="23">
    <w:abstractNumId w:val="3"/>
  </w:num>
  <w:num w:numId="24">
    <w:abstractNumId w:val="27"/>
  </w:num>
  <w:num w:numId="25">
    <w:abstractNumId w:val="19"/>
  </w:num>
  <w:num w:numId="26">
    <w:abstractNumId w:val="22"/>
  </w:num>
  <w:num w:numId="27">
    <w:abstractNumId w:val="24"/>
  </w:num>
  <w:num w:numId="28">
    <w:abstractNumId w:val="5"/>
  </w:num>
  <w:num w:numId="29">
    <w:abstractNumId w:val="28"/>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0050E9"/>
    <w:rsid w:val="0000676B"/>
    <w:rsid w:val="000103A1"/>
    <w:rsid w:val="000316B4"/>
    <w:rsid w:val="0003509C"/>
    <w:rsid w:val="00035E9D"/>
    <w:rsid w:val="00051DFD"/>
    <w:rsid w:val="000623A5"/>
    <w:rsid w:val="000861C6"/>
    <w:rsid w:val="000B7FD5"/>
    <w:rsid w:val="000D1B38"/>
    <w:rsid w:val="000D5F0B"/>
    <w:rsid w:val="000E0DD2"/>
    <w:rsid w:val="000E552C"/>
    <w:rsid w:val="00120132"/>
    <w:rsid w:val="00124105"/>
    <w:rsid w:val="0013213E"/>
    <w:rsid w:val="00132B13"/>
    <w:rsid w:val="001334B7"/>
    <w:rsid w:val="00151204"/>
    <w:rsid w:val="001643FA"/>
    <w:rsid w:val="00172D56"/>
    <w:rsid w:val="00173727"/>
    <w:rsid w:val="001739D2"/>
    <w:rsid w:val="00177D8C"/>
    <w:rsid w:val="00191776"/>
    <w:rsid w:val="001B6145"/>
    <w:rsid w:val="001C3E9E"/>
    <w:rsid w:val="001D1B8A"/>
    <w:rsid w:val="001D306A"/>
    <w:rsid w:val="001D61EB"/>
    <w:rsid w:val="001E679D"/>
    <w:rsid w:val="00213B40"/>
    <w:rsid w:val="00240DA6"/>
    <w:rsid w:val="0024286E"/>
    <w:rsid w:val="00244EFF"/>
    <w:rsid w:val="0029046C"/>
    <w:rsid w:val="002979BF"/>
    <w:rsid w:val="002A6F97"/>
    <w:rsid w:val="002B4CA3"/>
    <w:rsid w:val="002B4E9C"/>
    <w:rsid w:val="002D1764"/>
    <w:rsid w:val="002E2C23"/>
    <w:rsid w:val="002E2E11"/>
    <w:rsid w:val="002E4A2B"/>
    <w:rsid w:val="00300C8A"/>
    <w:rsid w:val="00302FFA"/>
    <w:rsid w:val="00310F0D"/>
    <w:rsid w:val="00321D83"/>
    <w:rsid w:val="003429EA"/>
    <w:rsid w:val="00354FAA"/>
    <w:rsid w:val="0036432C"/>
    <w:rsid w:val="003752CF"/>
    <w:rsid w:val="0039750A"/>
    <w:rsid w:val="003A5FAA"/>
    <w:rsid w:val="003B423C"/>
    <w:rsid w:val="003C2B3C"/>
    <w:rsid w:val="003C5C4D"/>
    <w:rsid w:val="003C7156"/>
    <w:rsid w:val="003E39C3"/>
    <w:rsid w:val="003E4F24"/>
    <w:rsid w:val="003F0B32"/>
    <w:rsid w:val="00403FED"/>
    <w:rsid w:val="00445089"/>
    <w:rsid w:val="00476FC0"/>
    <w:rsid w:val="004770D0"/>
    <w:rsid w:val="00497981"/>
    <w:rsid w:val="00497FB4"/>
    <w:rsid w:val="004A1CDE"/>
    <w:rsid w:val="004A72BC"/>
    <w:rsid w:val="004B7DBB"/>
    <w:rsid w:val="004C1AB3"/>
    <w:rsid w:val="004D445C"/>
    <w:rsid w:val="004E4B98"/>
    <w:rsid w:val="004E7330"/>
    <w:rsid w:val="004F3568"/>
    <w:rsid w:val="004F62A6"/>
    <w:rsid w:val="00505148"/>
    <w:rsid w:val="00516023"/>
    <w:rsid w:val="005204B0"/>
    <w:rsid w:val="00531F59"/>
    <w:rsid w:val="005428CD"/>
    <w:rsid w:val="005475F1"/>
    <w:rsid w:val="00547A68"/>
    <w:rsid w:val="00547F5C"/>
    <w:rsid w:val="005536CA"/>
    <w:rsid w:val="00572211"/>
    <w:rsid w:val="0057496F"/>
    <w:rsid w:val="005A4E94"/>
    <w:rsid w:val="005A7A03"/>
    <w:rsid w:val="005B2274"/>
    <w:rsid w:val="005C26D1"/>
    <w:rsid w:val="005D271C"/>
    <w:rsid w:val="005F1DF6"/>
    <w:rsid w:val="005F569D"/>
    <w:rsid w:val="0061264A"/>
    <w:rsid w:val="00623368"/>
    <w:rsid w:val="0062749C"/>
    <w:rsid w:val="00627952"/>
    <w:rsid w:val="0064281E"/>
    <w:rsid w:val="006617B2"/>
    <w:rsid w:val="006653C9"/>
    <w:rsid w:val="006677D8"/>
    <w:rsid w:val="006733CA"/>
    <w:rsid w:val="00686EDC"/>
    <w:rsid w:val="006960B8"/>
    <w:rsid w:val="006A4738"/>
    <w:rsid w:val="006B10EB"/>
    <w:rsid w:val="006C1C2F"/>
    <w:rsid w:val="006D783E"/>
    <w:rsid w:val="006D7C35"/>
    <w:rsid w:val="00712F22"/>
    <w:rsid w:val="00720316"/>
    <w:rsid w:val="00721998"/>
    <w:rsid w:val="00735A49"/>
    <w:rsid w:val="007601D3"/>
    <w:rsid w:val="00760E2B"/>
    <w:rsid w:val="00767094"/>
    <w:rsid w:val="007720CD"/>
    <w:rsid w:val="0077564F"/>
    <w:rsid w:val="00781F42"/>
    <w:rsid w:val="00782BFB"/>
    <w:rsid w:val="00783A5A"/>
    <w:rsid w:val="00786757"/>
    <w:rsid w:val="007B6264"/>
    <w:rsid w:val="007E4F4D"/>
    <w:rsid w:val="007E6D2E"/>
    <w:rsid w:val="00810383"/>
    <w:rsid w:val="00811AC9"/>
    <w:rsid w:val="00816710"/>
    <w:rsid w:val="008375AE"/>
    <w:rsid w:val="00872962"/>
    <w:rsid w:val="00883E24"/>
    <w:rsid w:val="008926F3"/>
    <w:rsid w:val="00894E3B"/>
    <w:rsid w:val="008A3967"/>
    <w:rsid w:val="008A611C"/>
    <w:rsid w:val="008B0AFD"/>
    <w:rsid w:val="008B325F"/>
    <w:rsid w:val="008B5697"/>
    <w:rsid w:val="008E3BBC"/>
    <w:rsid w:val="008E716C"/>
    <w:rsid w:val="008F7E93"/>
    <w:rsid w:val="009149CF"/>
    <w:rsid w:val="0093031E"/>
    <w:rsid w:val="00932601"/>
    <w:rsid w:val="0094586A"/>
    <w:rsid w:val="00964B34"/>
    <w:rsid w:val="009807D2"/>
    <w:rsid w:val="0098349C"/>
    <w:rsid w:val="00995F7A"/>
    <w:rsid w:val="009A68D3"/>
    <w:rsid w:val="009E340F"/>
    <w:rsid w:val="00A02D2B"/>
    <w:rsid w:val="00A10360"/>
    <w:rsid w:val="00A20B0E"/>
    <w:rsid w:val="00A26819"/>
    <w:rsid w:val="00A30546"/>
    <w:rsid w:val="00A305AA"/>
    <w:rsid w:val="00A31B1D"/>
    <w:rsid w:val="00A533A8"/>
    <w:rsid w:val="00A534EC"/>
    <w:rsid w:val="00A56363"/>
    <w:rsid w:val="00A916D0"/>
    <w:rsid w:val="00AA344C"/>
    <w:rsid w:val="00AB29FD"/>
    <w:rsid w:val="00AC6E37"/>
    <w:rsid w:val="00AC706B"/>
    <w:rsid w:val="00AD0370"/>
    <w:rsid w:val="00AD304D"/>
    <w:rsid w:val="00AD4566"/>
    <w:rsid w:val="00AD5C79"/>
    <w:rsid w:val="00AF368E"/>
    <w:rsid w:val="00B04DF9"/>
    <w:rsid w:val="00B05E95"/>
    <w:rsid w:val="00B41C6B"/>
    <w:rsid w:val="00B4257F"/>
    <w:rsid w:val="00B443C4"/>
    <w:rsid w:val="00B6416B"/>
    <w:rsid w:val="00B807A6"/>
    <w:rsid w:val="00B91F7D"/>
    <w:rsid w:val="00BB3DD8"/>
    <w:rsid w:val="00BC2BD2"/>
    <w:rsid w:val="00C05EBE"/>
    <w:rsid w:val="00C06D3B"/>
    <w:rsid w:val="00C12B41"/>
    <w:rsid w:val="00C2357D"/>
    <w:rsid w:val="00C24E5B"/>
    <w:rsid w:val="00C27F19"/>
    <w:rsid w:val="00C40492"/>
    <w:rsid w:val="00C43900"/>
    <w:rsid w:val="00C467A3"/>
    <w:rsid w:val="00C5560A"/>
    <w:rsid w:val="00C57CCB"/>
    <w:rsid w:val="00C627B2"/>
    <w:rsid w:val="00C64E18"/>
    <w:rsid w:val="00C70635"/>
    <w:rsid w:val="00C71C88"/>
    <w:rsid w:val="00C73F5F"/>
    <w:rsid w:val="00C75BE1"/>
    <w:rsid w:val="00C75EB1"/>
    <w:rsid w:val="00C8553C"/>
    <w:rsid w:val="00C91B3E"/>
    <w:rsid w:val="00CA0D70"/>
    <w:rsid w:val="00CB7210"/>
    <w:rsid w:val="00CC043E"/>
    <w:rsid w:val="00CC22EE"/>
    <w:rsid w:val="00CC3E7B"/>
    <w:rsid w:val="00CC4734"/>
    <w:rsid w:val="00CE1AF4"/>
    <w:rsid w:val="00CE59C7"/>
    <w:rsid w:val="00CE5A02"/>
    <w:rsid w:val="00CF0657"/>
    <w:rsid w:val="00CF1989"/>
    <w:rsid w:val="00CF44F9"/>
    <w:rsid w:val="00D03AC1"/>
    <w:rsid w:val="00D06A85"/>
    <w:rsid w:val="00D225A7"/>
    <w:rsid w:val="00D22DBD"/>
    <w:rsid w:val="00D2680E"/>
    <w:rsid w:val="00D3053B"/>
    <w:rsid w:val="00D3269F"/>
    <w:rsid w:val="00D718B6"/>
    <w:rsid w:val="00D760D7"/>
    <w:rsid w:val="00D775AB"/>
    <w:rsid w:val="00DB12D2"/>
    <w:rsid w:val="00DF1E51"/>
    <w:rsid w:val="00E03283"/>
    <w:rsid w:val="00E12AFE"/>
    <w:rsid w:val="00E171AB"/>
    <w:rsid w:val="00E3080B"/>
    <w:rsid w:val="00E42B4D"/>
    <w:rsid w:val="00E45BC5"/>
    <w:rsid w:val="00E47218"/>
    <w:rsid w:val="00E53957"/>
    <w:rsid w:val="00E57210"/>
    <w:rsid w:val="00E60904"/>
    <w:rsid w:val="00E64419"/>
    <w:rsid w:val="00E80239"/>
    <w:rsid w:val="00E85F37"/>
    <w:rsid w:val="00E92252"/>
    <w:rsid w:val="00EA3D5D"/>
    <w:rsid w:val="00EA3F57"/>
    <w:rsid w:val="00EA480E"/>
    <w:rsid w:val="00EA5D1F"/>
    <w:rsid w:val="00EB4217"/>
    <w:rsid w:val="00EC15BD"/>
    <w:rsid w:val="00EF2D87"/>
    <w:rsid w:val="00F12378"/>
    <w:rsid w:val="00F152D1"/>
    <w:rsid w:val="00F41A36"/>
    <w:rsid w:val="00F50336"/>
    <w:rsid w:val="00F56FCC"/>
    <w:rsid w:val="00F6605B"/>
    <w:rsid w:val="00F85080"/>
    <w:rsid w:val="00FB22CA"/>
    <w:rsid w:val="00FB4801"/>
    <w:rsid w:val="00FC0C28"/>
    <w:rsid w:val="00FD7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57BFA9"/>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rsid w:val="00547F5C"/>
    <w:rPr>
      <w:color w:val="954F72"/>
      <w:u w:val="single"/>
    </w:rPr>
  </w:style>
  <w:style w:type="paragraph" w:styleId="HTMLPreformatted">
    <w:name w:val="HTML Preformatted"/>
    <w:basedOn w:val="Normal"/>
    <w:link w:val="HTMLPreformattedChar"/>
    <w:uiPriority w:val="99"/>
    <w:semiHidden/>
    <w:unhideWhenUsed/>
    <w:rsid w:val="003B423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423C"/>
    <w:rPr>
      <w:rFonts w:ascii="Consolas" w:hAnsi="Consolas"/>
      <w:sz w:val="20"/>
      <w:szCs w:val="20"/>
    </w:rPr>
  </w:style>
  <w:style w:type="paragraph" w:styleId="NormalWeb">
    <w:name w:val="Normal (Web)"/>
    <w:basedOn w:val="Normal"/>
    <w:uiPriority w:val="99"/>
    <w:unhideWhenUsed/>
    <w:rsid w:val="005475F1"/>
    <w:rPr>
      <w:rFonts w:ascii="Times New Roman" w:hAnsi="Times New Roman" w:cs="Times New Roman"/>
      <w:sz w:val="24"/>
      <w:szCs w:val="24"/>
    </w:rPr>
  </w:style>
  <w:style w:type="character" w:styleId="Strong">
    <w:name w:val="Strong"/>
    <w:basedOn w:val="DefaultParagraphFont"/>
    <w:uiPriority w:val="22"/>
    <w:qFormat/>
    <w:rsid w:val="00DB12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3957">
      <w:bodyDiv w:val="1"/>
      <w:marLeft w:val="0"/>
      <w:marRight w:val="0"/>
      <w:marTop w:val="0"/>
      <w:marBottom w:val="0"/>
      <w:divBdr>
        <w:top w:val="none" w:sz="0" w:space="0" w:color="auto"/>
        <w:left w:val="none" w:sz="0" w:space="0" w:color="auto"/>
        <w:bottom w:val="none" w:sz="0" w:space="0" w:color="auto"/>
        <w:right w:val="none" w:sz="0" w:space="0" w:color="auto"/>
      </w:divBdr>
    </w:div>
    <w:div w:id="387845254">
      <w:bodyDiv w:val="1"/>
      <w:marLeft w:val="0"/>
      <w:marRight w:val="0"/>
      <w:marTop w:val="0"/>
      <w:marBottom w:val="0"/>
      <w:divBdr>
        <w:top w:val="none" w:sz="0" w:space="0" w:color="auto"/>
        <w:left w:val="none" w:sz="0" w:space="0" w:color="auto"/>
        <w:bottom w:val="none" w:sz="0" w:space="0" w:color="auto"/>
        <w:right w:val="none" w:sz="0" w:space="0" w:color="auto"/>
      </w:divBdr>
    </w:div>
    <w:div w:id="555705907">
      <w:bodyDiv w:val="1"/>
      <w:marLeft w:val="0"/>
      <w:marRight w:val="0"/>
      <w:marTop w:val="0"/>
      <w:marBottom w:val="0"/>
      <w:divBdr>
        <w:top w:val="none" w:sz="0" w:space="0" w:color="auto"/>
        <w:left w:val="none" w:sz="0" w:space="0" w:color="auto"/>
        <w:bottom w:val="none" w:sz="0" w:space="0" w:color="auto"/>
        <w:right w:val="none" w:sz="0" w:space="0" w:color="auto"/>
      </w:divBdr>
    </w:div>
    <w:div w:id="849098247">
      <w:bodyDiv w:val="1"/>
      <w:marLeft w:val="0"/>
      <w:marRight w:val="0"/>
      <w:marTop w:val="0"/>
      <w:marBottom w:val="0"/>
      <w:divBdr>
        <w:top w:val="none" w:sz="0" w:space="0" w:color="auto"/>
        <w:left w:val="none" w:sz="0" w:space="0" w:color="auto"/>
        <w:bottom w:val="none" w:sz="0" w:space="0" w:color="auto"/>
        <w:right w:val="none" w:sz="0" w:space="0" w:color="auto"/>
      </w:divBdr>
    </w:div>
    <w:div w:id="1409614005">
      <w:bodyDiv w:val="1"/>
      <w:marLeft w:val="0"/>
      <w:marRight w:val="0"/>
      <w:marTop w:val="0"/>
      <w:marBottom w:val="0"/>
      <w:divBdr>
        <w:top w:val="none" w:sz="0" w:space="0" w:color="auto"/>
        <w:left w:val="none" w:sz="0" w:space="0" w:color="auto"/>
        <w:bottom w:val="none" w:sz="0" w:space="0" w:color="auto"/>
        <w:right w:val="none" w:sz="0" w:space="0" w:color="auto"/>
      </w:divBdr>
    </w:div>
    <w:div w:id="1475098894">
      <w:bodyDiv w:val="1"/>
      <w:marLeft w:val="0"/>
      <w:marRight w:val="0"/>
      <w:marTop w:val="0"/>
      <w:marBottom w:val="0"/>
      <w:divBdr>
        <w:top w:val="none" w:sz="0" w:space="0" w:color="auto"/>
        <w:left w:val="none" w:sz="0" w:space="0" w:color="auto"/>
        <w:bottom w:val="none" w:sz="0" w:space="0" w:color="auto"/>
        <w:right w:val="none" w:sz="0" w:space="0" w:color="auto"/>
      </w:divBdr>
    </w:div>
    <w:div w:id="187134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B8FDC-C67B-44CC-8AE6-4763952D2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21874</Words>
  <Characters>124685</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146267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Windows User</cp:lastModifiedBy>
  <cp:revision>4</cp:revision>
  <dcterms:created xsi:type="dcterms:W3CDTF">2025-11-14T11:40:00Z</dcterms:created>
  <dcterms:modified xsi:type="dcterms:W3CDTF">2025-11-14T11:46:00Z</dcterms:modified>
</cp:coreProperties>
</file>